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BC" w:rsidRDefault="0069448B">
      <w:pPr>
        <w:pStyle w:val="a9"/>
        <w:outlineLvl w:val="0"/>
      </w:pPr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518BC" w:rsidRDefault="0069448B">
      <w:pPr>
        <w:pStyle w:val="a9"/>
      </w:pPr>
      <w:r>
        <w:rPr>
          <w:sz w:val="32"/>
        </w:rPr>
        <w:t xml:space="preserve">ОТДЕЛЕНИЯ ФОНДА ПЕНСИОННОГО </w:t>
      </w:r>
    </w:p>
    <w:p w:rsidR="00F518BC" w:rsidRDefault="0069448B">
      <w:pPr>
        <w:pStyle w:val="a9"/>
      </w:pPr>
      <w:r>
        <w:rPr>
          <w:sz w:val="32"/>
        </w:rPr>
        <w:t xml:space="preserve">И СОЦИАЛЬНОГО СТРАХОВАНИЯ </w:t>
      </w:r>
    </w:p>
    <w:p w:rsidR="00F518BC" w:rsidRDefault="0069448B">
      <w:pPr>
        <w:pStyle w:val="a9"/>
      </w:pPr>
      <w:r>
        <w:rPr>
          <w:sz w:val="32"/>
        </w:rPr>
        <w:t>РОССИЙСКОЙ ФЕДЕРАЦИИ</w:t>
      </w:r>
    </w:p>
    <w:p w:rsidR="00F518BC" w:rsidRDefault="0069448B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F518BC" w:rsidRDefault="00F518BC">
      <w:pPr>
        <w:pStyle w:val="a9"/>
        <w:ind w:left="142"/>
        <w:outlineLvl w:val="0"/>
        <w:rPr>
          <w:sz w:val="32"/>
        </w:rPr>
      </w:pPr>
    </w:p>
    <w:p w:rsidR="00F518BC" w:rsidRDefault="0069448B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518BC" w:rsidRDefault="00F518BC">
      <w:pPr>
        <w:pStyle w:val="ad"/>
        <w:ind w:left="1620"/>
        <w:jc w:val="center"/>
        <w:rPr>
          <w:b/>
          <w:bCs/>
          <w:sz w:val="28"/>
        </w:rPr>
      </w:pPr>
    </w:p>
    <w:p w:rsidR="00F518BC" w:rsidRDefault="0069448B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218F8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F518BC" w:rsidRDefault="00F518BC">
      <w:pPr>
        <w:pStyle w:val="ad"/>
        <w:jc w:val="left"/>
        <w:rPr>
          <w:b/>
          <w:bCs/>
        </w:rPr>
      </w:pPr>
    </w:p>
    <w:p w:rsidR="00F518BC" w:rsidRDefault="0069448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518BC" w:rsidRDefault="00F518BC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F518BC" w:rsidRDefault="0069448B">
      <w:pPr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Более 643 тысячам пенсионерам Отделение СФР по Волгоградской области проиндексировало январскую страховую пенсию на 7,6%</w:t>
      </w:r>
    </w:p>
    <w:bookmarkEnd w:id="0"/>
    <w:p w:rsidR="00F518BC" w:rsidRDefault="0069448B">
      <w:pPr>
        <w:spacing w:after="86"/>
        <w:jc w:val="both"/>
      </w:pPr>
      <w:r>
        <w:rPr>
          <w:rStyle w:val="a7"/>
          <w:rFonts w:ascii="Times New Roman" w:hAnsi="Times New Roman"/>
          <w:sz w:val="24"/>
          <w:szCs w:val="24"/>
        </w:rPr>
        <w:t xml:space="preserve">С 1 января 2026 года Отделение Социального фонда России по Волгоградской </w:t>
      </w:r>
      <w:r>
        <w:rPr>
          <w:rStyle w:val="a7"/>
          <w:rFonts w:ascii="Times New Roman" w:hAnsi="Times New Roman"/>
          <w:sz w:val="24"/>
          <w:szCs w:val="24"/>
        </w:rPr>
        <w:t>области проиндексировало пенсии для всех категорий получателей на 7,6%. Были проиндексированы пенсии работающих и неработающих пенсионеров, пенсии по потере кормильца и по инвалидности.</w:t>
      </w:r>
    </w:p>
    <w:p w:rsidR="00F518BC" w:rsidRDefault="0069448B">
      <w:pPr>
        <w:spacing w:after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коснулось свыше 643 тысяч жителей региона. В среднем выплаты</w:t>
      </w:r>
      <w:r>
        <w:rPr>
          <w:rFonts w:ascii="Times New Roman" w:hAnsi="Times New Roman"/>
          <w:sz w:val="24"/>
          <w:szCs w:val="24"/>
        </w:rPr>
        <w:t xml:space="preserve"> были увеличены на 1,7 тыс. рублей в месяц. В 2026 году минимальная страховая пенсия по старости составит 14 278 рублей. Необходимо учитывать, что прибавка к пенсии у каждого пенсионера индивидуальна и зависит от размера получаемой им страховой пенсии.</w:t>
      </w:r>
    </w:p>
    <w:p w:rsidR="00F518BC" w:rsidRDefault="0069448B">
      <w:pPr>
        <w:spacing w:after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</w:t>
      </w:r>
      <w:r>
        <w:rPr>
          <w:rFonts w:ascii="Times New Roman" w:hAnsi="Times New Roman"/>
          <w:sz w:val="24"/>
          <w:szCs w:val="24"/>
        </w:rPr>
        <w:t>ме того, с января этого года увеличилась фиксированная выплата и стоимость индивидуального пенсионного коэффициента (ИПК), входящих в итоговую сумму страховой пенсии. Теперь стоимость одного пенсионного коэффициента равна 156,</w:t>
      </w:r>
      <w:proofErr w:type="gramStart"/>
      <w:r>
        <w:rPr>
          <w:rFonts w:ascii="Times New Roman" w:hAnsi="Times New Roman"/>
          <w:sz w:val="24"/>
          <w:szCs w:val="24"/>
        </w:rPr>
        <w:t>76  руб.</w:t>
      </w:r>
      <w:proofErr w:type="gramEnd"/>
      <w:r>
        <w:rPr>
          <w:rFonts w:ascii="Times New Roman" w:hAnsi="Times New Roman"/>
          <w:sz w:val="24"/>
          <w:szCs w:val="24"/>
        </w:rPr>
        <w:t>, а размер фиксированн</w:t>
      </w:r>
      <w:r>
        <w:rPr>
          <w:rFonts w:ascii="Times New Roman" w:hAnsi="Times New Roman"/>
          <w:sz w:val="24"/>
          <w:szCs w:val="24"/>
        </w:rPr>
        <w:t>ой выплаты к страховой пенсии по старости – 9 584,69 руб. Напомним, что пенсионерам, достигшим 80-летнего возраста, а также людям с инвалидностью I группы фиксированная выплата к пенсии выплачивается в двойном размере.</w:t>
      </w:r>
    </w:p>
    <w:p w:rsidR="00F518BC" w:rsidRDefault="0069448B">
      <w:pPr>
        <w:spacing w:after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2026 году выход на пенсию по общим </w:t>
      </w:r>
      <w:r>
        <w:rPr>
          <w:rFonts w:ascii="Times New Roman" w:hAnsi="Times New Roman"/>
          <w:sz w:val="24"/>
          <w:szCs w:val="24"/>
        </w:rPr>
        <w:t xml:space="preserve">правилам возможен для мужчин 1962 года рождения при достижении 64 лет, для женщин 1967 года рождения при достижении 59 лет. Для получения страховой пенсии необходимо минимум 15 лет стажа и 30 пенсионных коэффициентов. Если гражданину не хватает требуемого </w:t>
      </w:r>
      <w:r>
        <w:rPr>
          <w:rFonts w:ascii="Times New Roman" w:hAnsi="Times New Roman"/>
          <w:sz w:val="24"/>
          <w:szCs w:val="24"/>
        </w:rPr>
        <w:t>количества ИПК, их можно постепенно накопить, продолжая официально работать.</w:t>
      </w:r>
    </w:p>
    <w:p w:rsidR="00F518BC" w:rsidRDefault="0069448B">
      <w:pPr>
        <w:spacing w:after="86"/>
        <w:jc w:val="both"/>
      </w:pPr>
      <w:r>
        <w:rPr>
          <w:rStyle w:val="a7"/>
          <w:rFonts w:ascii="Times New Roman" w:hAnsi="Times New Roman"/>
          <w:sz w:val="24"/>
          <w:szCs w:val="24"/>
        </w:rPr>
        <w:t xml:space="preserve">Все перерасчёты сделаны региональным Отделением СФР автоматически, в </w:t>
      </w:r>
      <w:proofErr w:type="spellStart"/>
      <w:r>
        <w:rPr>
          <w:rStyle w:val="a7"/>
          <w:rFonts w:ascii="Times New Roman" w:hAnsi="Times New Roman"/>
          <w:sz w:val="24"/>
          <w:szCs w:val="24"/>
        </w:rPr>
        <w:t>беззаявительном</w:t>
      </w:r>
      <w:proofErr w:type="spellEnd"/>
      <w:r>
        <w:rPr>
          <w:rStyle w:val="a7"/>
          <w:rFonts w:ascii="Times New Roman" w:hAnsi="Times New Roman"/>
          <w:sz w:val="24"/>
          <w:szCs w:val="24"/>
        </w:rPr>
        <w:t xml:space="preserve"> порядке. Пенсионерам не требуется обращаться в клиентские службы или подавать какие-либо заявл</w:t>
      </w:r>
      <w:r>
        <w:rPr>
          <w:rStyle w:val="a7"/>
          <w:rFonts w:ascii="Times New Roman" w:hAnsi="Times New Roman"/>
          <w:sz w:val="24"/>
          <w:szCs w:val="24"/>
        </w:rPr>
        <w:t>ения.</w:t>
      </w:r>
    </w:p>
    <w:p w:rsidR="00F518BC" w:rsidRDefault="0069448B">
      <w:pPr>
        <w:spacing w:after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январскими праздниками многие пенсионеры Волгоградской области досрочно получили за январь уже проиндексированную пенсию. Это коснулось тех, у кого перечисление пенсии через банк пришлось на дни новогодних каникул. Соответственно, следующая</w:t>
      </w:r>
      <w:r>
        <w:rPr>
          <w:rFonts w:ascii="Times New Roman" w:hAnsi="Times New Roman"/>
          <w:sz w:val="24"/>
          <w:szCs w:val="24"/>
        </w:rPr>
        <w:t xml:space="preserve"> выплата для этих пенсионеров будет в феврале.</w:t>
      </w:r>
    </w:p>
    <w:p w:rsidR="00F518BC" w:rsidRDefault="0069448B">
      <w:pPr>
        <w:spacing w:after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Почтовые отделения в 2026 году доставляют проиндексированные выплаты пенсионерам по обычному графику. Доставка через почту началась с 3 января и продлится по 25 января.</w:t>
      </w:r>
    </w:p>
    <w:p w:rsidR="00F518BC" w:rsidRDefault="0069448B">
      <w:pPr>
        <w:spacing w:after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вас остались вопросы, их можно за</w:t>
      </w:r>
      <w:r>
        <w:rPr>
          <w:rFonts w:ascii="Times New Roman" w:hAnsi="Times New Roman"/>
          <w:sz w:val="24"/>
          <w:szCs w:val="24"/>
        </w:rPr>
        <w:t>дать по телефону единого контакт-центра: 8 (800) 100-00-01 (режим работы линии регионального Отделения СФР: понедельник – четверг с 08:00 до 17:00, пятница – с 08:00 до 16:00, звонок бесплатный).</w:t>
      </w:r>
    </w:p>
    <w:sectPr w:rsidR="00F518BC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BC"/>
    <w:rsid w:val="0069448B"/>
    <w:rsid w:val="00F5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C7806-3C51-40AE-95FA-8AFDC138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2026-01-15T05:13:00Z</dcterms:created>
  <dcterms:modified xsi:type="dcterms:W3CDTF">2026-01-15T05:13:00Z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