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AA5" w:rsidRPr="003A1D3E" w:rsidRDefault="009B1AA5" w:rsidP="009B1AA5">
      <w:pPr>
        <w:pStyle w:val="a3"/>
        <w:ind w:left="142"/>
        <w:jc w:val="both"/>
        <w:outlineLvl w:val="0"/>
        <w:rPr>
          <w:szCs w:val="28"/>
        </w:rPr>
      </w:pPr>
      <w:bookmarkStart w:id="0" w:name="_GoBack"/>
      <w:bookmarkEnd w:id="0"/>
      <w:r w:rsidRPr="003A1D3E">
        <w:rPr>
          <w:noProof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3810</wp:posOffset>
            </wp:positionV>
            <wp:extent cx="1437005" cy="1272540"/>
            <wp:effectExtent l="0" t="0" r="0" b="3810"/>
            <wp:wrapTight wrapText="bothSides">
              <wp:wrapPolygon edited="0">
                <wp:start x="0" y="0"/>
                <wp:lineTo x="0" y="21341"/>
                <wp:lineTo x="21190" y="21341"/>
                <wp:lineTo x="21190" y="0"/>
                <wp:lineTo x="0" y="0"/>
              </wp:wrapPolygon>
            </wp:wrapTight>
            <wp:docPr id="2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WEB 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1D3E">
        <w:rPr>
          <w:szCs w:val="28"/>
        </w:rPr>
        <w:t>ПРЕСС-СЛУЖБА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ОТДЕЛЕНИЯ ФОНДА ПЕНСИОННОГО И СОЦИАЛЬНОГО СТРАХОВАНИЯ 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 РОССИЙСКОЙ ФЕДЕРАЦИИ</w:t>
      </w:r>
    </w:p>
    <w:p w:rsidR="009B1AA5" w:rsidRPr="000C3A32" w:rsidRDefault="009B1AA5" w:rsidP="009B1AA5">
      <w:pPr>
        <w:pStyle w:val="a3"/>
        <w:ind w:left="142"/>
        <w:jc w:val="both"/>
        <w:outlineLvl w:val="0"/>
        <w:rPr>
          <w:sz w:val="32"/>
        </w:rPr>
      </w:pPr>
      <w:r w:rsidRPr="003A1D3E">
        <w:rPr>
          <w:szCs w:val="28"/>
        </w:rPr>
        <w:t>ПО ВОЛГОГРАДСКОЙ ОБЛАСТИ</w:t>
      </w:r>
      <w:r>
        <w:rPr>
          <w:sz w:val="32"/>
        </w:rPr>
        <w:t xml:space="preserve"> </w:t>
      </w:r>
    </w:p>
    <w:p w:rsidR="009B1AA5" w:rsidRPr="000C3A32" w:rsidRDefault="009B1AA5" w:rsidP="009B1AA5">
      <w:pPr>
        <w:pStyle w:val="a5"/>
        <w:ind w:left="142" w:firstLine="578"/>
        <w:rPr>
          <w:b/>
          <w:sz w:val="22"/>
          <w:szCs w:val="20"/>
        </w:rPr>
      </w:pPr>
      <w:r w:rsidRPr="000C3A32">
        <w:rPr>
          <w:b/>
          <w:sz w:val="22"/>
          <w:szCs w:val="20"/>
        </w:rPr>
        <w:t>400001, г. Волгоград, ул. Рабоче-Крестьянская, 16</w:t>
      </w:r>
    </w:p>
    <w:p w:rsidR="009B1AA5" w:rsidRDefault="00D34075" w:rsidP="009B1AA5">
      <w:pPr>
        <w:pStyle w:val="a5"/>
        <w:ind w:left="1620"/>
        <w:rPr>
          <w:b/>
          <w:bCs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-177165</wp:posOffset>
                </wp:positionH>
                <wp:positionV relativeFrom="paragraph">
                  <wp:posOffset>59689</wp:posOffset>
                </wp:positionV>
                <wp:extent cx="6039485" cy="0"/>
                <wp:effectExtent l="0" t="19050" r="37465" b="19050"/>
                <wp:wrapNone/>
                <wp:docPr id="1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9485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55730B" id="shape_0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    <v:stroke joinstyle="miter"/>
              </v:line>
            </w:pict>
          </mc:Fallback>
        </mc:AlternateContent>
      </w:r>
    </w:p>
    <w:p w:rsidR="009B1AA5" w:rsidRDefault="009B1AA5" w:rsidP="009B1AA5">
      <w:pPr>
        <w:pStyle w:val="a5"/>
        <w:ind w:firstLine="0"/>
        <w:rPr>
          <w:b/>
          <w:bCs/>
        </w:rPr>
      </w:pPr>
    </w:p>
    <w:p w:rsidR="007B6391" w:rsidRPr="007B6391" w:rsidRDefault="00247C36" w:rsidP="007B6391">
      <w:pPr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Более </w:t>
      </w:r>
      <w:r w:rsidR="00AD5D5C">
        <w:rPr>
          <w:rFonts w:ascii="Times New Roman" w:hAnsi="Times New Roman" w:cs="Times New Roman"/>
          <w:b/>
          <w:bCs/>
          <w:sz w:val="28"/>
          <w:szCs w:val="28"/>
        </w:rPr>
        <w:t xml:space="preserve">19 </w:t>
      </w:r>
      <w:r>
        <w:rPr>
          <w:rFonts w:ascii="Times New Roman" w:hAnsi="Times New Roman" w:cs="Times New Roman"/>
          <w:b/>
          <w:bCs/>
          <w:sz w:val="28"/>
          <w:szCs w:val="28"/>
        </w:rPr>
        <w:t>тысяч</w:t>
      </w:r>
      <w:r w:rsidR="007B6391" w:rsidRPr="007B6391">
        <w:rPr>
          <w:rFonts w:ascii="Times New Roman" w:hAnsi="Times New Roman" w:cs="Times New Roman"/>
          <w:b/>
          <w:bCs/>
          <w:sz w:val="28"/>
          <w:szCs w:val="28"/>
        </w:rPr>
        <w:t xml:space="preserve"> родителей Волгограда и области получили новую семейную выплату за три месяца</w:t>
      </w:r>
    </w:p>
    <w:p w:rsidR="00247C36" w:rsidRPr="00247C36" w:rsidRDefault="007B6391" w:rsidP="00247C36">
      <w:pPr>
        <w:pStyle w:val="a5"/>
        <w:spacing w:after="120" w:line="360" w:lineRule="auto"/>
        <w:ind w:firstLine="0"/>
      </w:pPr>
      <w:r w:rsidRPr="002A45D8">
        <w:t xml:space="preserve">Отделение СФР </w:t>
      </w:r>
      <w:r>
        <w:t xml:space="preserve">по Волгоградской области </w:t>
      </w:r>
      <w:r w:rsidRPr="002A45D8">
        <w:t>перечислил</w:t>
      </w:r>
      <w:r>
        <w:t>о</w:t>
      </w:r>
      <w:r w:rsidRPr="002A45D8">
        <w:t xml:space="preserve"> выплаты </w:t>
      </w:r>
      <w:r w:rsidR="00247C36">
        <w:t>жителям региона</w:t>
      </w:r>
      <w:r w:rsidRPr="002A45D8">
        <w:t xml:space="preserve">, которые обратились за новой мерой поддержки. </w:t>
      </w:r>
      <w:r w:rsidRPr="00247C36">
        <w:t>С июня специалисты</w:t>
      </w:r>
      <w:r w:rsidR="00247C36">
        <w:t xml:space="preserve"> отделения</w:t>
      </w:r>
      <w:r w:rsidRPr="00247C36">
        <w:t xml:space="preserve"> одобрили средства </w:t>
      </w:r>
      <w:r w:rsidR="00247C36" w:rsidRPr="00247C36">
        <w:rPr>
          <w:bCs/>
        </w:rPr>
        <w:t>19 112 родител</w:t>
      </w:r>
      <w:r w:rsidR="00247C36">
        <w:rPr>
          <w:bCs/>
        </w:rPr>
        <w:t>ям.</w:t>
      </w:r>
    </w:p>
    <w:p w:rsidR="007B6391" w:rsidRDefault="007B6391" w:rsidP="00247C36">
      <w:pPr>
        <w:pStyle w:val="a5"/>
        <w:spacing w:after="120" w:line="360" w:lineRule="auto"/>
        <w:ind w:firstLine="0"/>
      </w:pPr>
      <w:r>
        <w:t xml:space="preserve">Специалисты </w:t>
      </w:r>
      <w:r w:rsidRPr="004B3755">
        <w:t>отделени</w:t>
      </w:r>
      <w:r>
        <w:t>я</w:t>
      </w:r>
      <w:r w:rsidRPr="004B3755">
        <w:t xml:space="preserve"> Соцфонда вынос</w:t>
      </w:r>
      <w:r>
        <w:t>я</w:t>
      </w:r>
      <w:r w:rsidRPr="004B3755">
        <w:t>т решения</w:t>
      </w:r>
      <w:r w:rsidRPr="00D36200">
        <w:t xml:space="preserve"> </w:t>
      </w:r>
      <w:r>
        <w:t xml:space="preserve">по </w:t>
      </w:r>
      <w:r w:rsidR="00C46DC7">
        <w:t xml:space="preserve">поступившим </w:t>
      </w:r>
      <w:r>
        <w:t xml:space="preserve">заявлениям </w:t>
      </w:r>
      <w:r w:rsidRPr="004B3755">
        <w:t>в два с половиной раза быстрее норматива. В среднем на это</w:t>
      </w:r>
      <w:r>
        <w:t xml:space="preserve"> </w:t>
      </w:r>
      <w:r w:rsidRPr="004B3755">
        <w:t>уходит</w:t>
      </w:r>
      <w:r>
        <w:t xml:space="preserve"> </w:t>
      </w:r>
      <w:r w:rsidRPr="004B3755">
        <w:t>не</w:t>
      </w:r>
      <w:r>
        <w:t xml:space="preserve"> </w:t>
      </w:r>
      <w:r w:rsidRPr="004B3755">
        <w:t>более четырех рабочих дней</w:t>
      </w:r>
      <w:r>
        <w:t xml:space="preserve">. </w:t>
      </w:r>
    </w:p>
    <w:p w:rsidR="00237765" w:rsidRPr="004B3755" w:rsidRDefault="00237765" w:rsidP="00247C3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5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Подать заявление на</w:t>
      </w:r>
      <w:r w:rsidRPr="004B3755">
        <w:rPr>
          <w:rFonts w:ascii="Times New Roman" w:hAnsi="Times New Roman" w:cs="Times New Roman"/>
          <w:sz w:val="24"/>
          <w:szCs w:val="24"/>
        </w:rPr>
        <w:t xml:space="preserve"> нов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4B3755">
        <w:rPr>
          <w:rFonts w:ascii="Times New Roman" w:hAnsi="Times New Roman" w:cs="Times New Roman"/>
          <w:sz w:val="24"/>
          <w:szCs w:val="24"/>
        </w:rPr>
        <w:t xml:space="preserve"> семейн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4B3755">
        <w:rPr>
          <w:rFonts w:ascii="Times New Roman" w:hAnsi="Times New Roman" w:cs="Times New Roman"/>
          <w:sz w:val="24"/>
          <w:szCs w:val="24"/>
        </w:rPr>
        <w:t xml:space="preserve"> выплат</w:t>
      </w:r>
      <w:r>
        <w:rPr>
          <w:rFonts w:ascii="Times New Roman" w:hAnsi="Times New Roman" w:cs="Times New Roman"/>
          <w:sz w:val="24"/>
          <w:szCs w:val="24"/>
        </w:rPr>
        <w:t xml:space="preserve">у волгоградцы могут до </w:t>
      </w:r>
      <w:r w:rsidRPr="004B3755">
        <w:rPr>
          <w:rFonts w:ascii="Times New Roman" w:hAnsi="Times New Roman" w:cs="Times New Roman"/>
          <w:sz w:val="24"/>
          <w:szCs w:val="24"/>
        </w:rPr>
        <w:t xml:space="preserve">1 октября 2026 года. </w:t>
      </w:r>
      <w:r>
        <w:rPr>
          <w:rFonts w:ascii="Times New Roman" w:hAnsi="Times New Roman" w:cs="Times New Roman"/>
          <w:sz w:val="24"/>
          <w:szCs w:val="24"/>
        </w:rPr>
        <w:t xml:space="preserve">Обратиться можно </w:t>
      </w:r>
      <w:r w:rsidRPr="004B3755">
        <w:rPr>
          <w:rFonts w:ascii="Times New Roman" w:hAnsi="Times New Roman" w:cs="Times New Roman"/>
          <w:sz w:val="24"/>
          <w:szCs w:val="24"/>
        </w:rPr>
        <w:t xml:space="preserve">через портал госуслуг, клиентские службы фонда и МФЦ. В большинстве случаев для оформления нужно подать только заявление, остальные сведения отделение фонда соберет и проверит самостоятельно», </w:t>
      </w:r>
      <w:r>
        <w:rPr>
          <w:rFonts w:ascii="Times New Roman" w:hAnsi="Times New Roman" w:cs="Times New Roman"/>
          <w:sz w:val="24"/>
          <w:szCs w:val="24"/>
        </w:rPr>
        <w:t xml:space="preserve">— </w:t>
      </w:r>
      <w:r w:rsidRPr="004B3755">
        <w:rPr>
          <w:rFonts w:ascii="Times New Roman" w:hAnsi="Times New Roman" w:cs="Times New Roman"/>
          <w:sz w:val="24"/>
          <w:szCs w:val="24"/>
        </w:rPr>
        <w:t>отметил управляющий Отделением СФР по Волгоградской области Владимир Федоров.</w:t>
      </w:r>
    </w:p>
    <w:p w:rsidR="007B6391" w:rsidRPr="007B6391" w:rsidRDefault="007B6391" w:rsidP="00247C3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Напомним, п</w:t>
      </w:r>
      <w:r w:rsidRPr="007B6391">
        <w:rPr>
          <w:rFonts w:ascii="Times New Roman" w:hAnsi="Times New Roman" w:cs="Times New Roman"/>
          <w:sz w:val="24"/>
          <w:szCs w:val="24"/>
        </w:rPr>
        <w:t>раво на семейную выплату имеют оба работающих родителя,</w:t>
      </w:r>
      <w:r>
        <w:rPr>
          <w:rFonts w:ascii="Times New Roman" w:hAnsi="Times New Roman" w:cs="Times New Roman"/>
          <w:sz w:val="24"/>
          <w:szCs w:val="24"/>
        </w:rPr>
        <w:t xml:space="preserve"> воспитывающие </w:t>
      </w:r>
      <w:r w:rsidRPr="007B6391">
        <w:rPr>
          <w:rFonts w:ascii="Times New Roman" w:hAnsi="Times New Roman" w:cs="Times New Roman"/>
          <w:sz w:val="24"/>
          <w:szCs w:val="24"/>
        </w:rPr>
        <w:t xml:space="preserve"> двух и более детей до 18 лет</w:t>
      </w:r>
      <w:r>
        <w:rPr>
          <w:rFonts w:ascii="Times New Roman" w:hAnsi="Times New Roman" w:cs="Times New Roman"/>
          <w:sz w:val="24"/>
          <w:szCs w:val="24"/>
        </w:rPr>
        <w:t>, и</w:t>
      </w:r>
      <w:r w:rsidRPr="007B6391">
        <w:rPr>
          <w:rFonts w:ascii="Times New Roman" w:hAnsi="Times New Roman" w:cs="Times New Roman"/>
          <w:sz w:val="24"/>
          <w:szCs w:val="24"/>
        </w:rPr>
        <w:t xml:space="preserve"> которые в течение 2025 года платили со своих заработков налог на доходы физических лиц. Среднедушевой доход семьи при этом не должен превышать 1,5 величины прожиточного минимума в Волгоградской области в </w:t>
      </w:r>
      <w:r>
        <w:rPr>
          <w:rFonts w:ascii="Times New Roman" w:hAnsi="Times New Roman" w:cs="Times New Roman"/>
          <w:sz w:val="24"/>
          <w:szCs w:val="24"/>
        </w:rPr>
        <w:t xml:space="preserve">2025 </w:t>
      </w:r>
      <w:r w:rsidRPr="007B6391">
        <w:rPr>
          <w:rFonts w:ascii="Times New Roman" w:hAnsi="Times New Roman" w:cs="Times New Roman"/>
          <w:sz w:val="24"/>
          <w:szCs w:val="24"/>
        </w:rPr>
        <w:t>году. Родители и дети должны быть гражданами РФ.</w:t>
      </w:r>
    </w:p>
    <w:p w:rsidR="007B6391" w:rsidRPr="00247C36" w:rsidRDefault="007B6391" w:rsidP="00247C3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C36">
        <w:rPr>
          <w:rFonts w:ascii="Times New Roman" w:hAnsi="Times New Roman" w:cs="Times New Roman"/>
          <w:sz w:val="24"/>
          <w:szCs w:val="24"/>
        </w:rPr>
        <w:t xml:space="preserve">Право на выплату имеют и родители в разводе, если нет долгов по алиментам. </w:t>
      </w:r>
    </w:p>
    <w:p w:rsidR="00237765" w:rsidRPr="00247C36" w:rsidRDefault="00247C36" w:rsidP="00247C3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247C36">
        <w:rPr>
          <w:rFonts w:ascii="Times New Roman" w:hAnsi="Times New Roman" w:cs="Times New Roman"/>
          <w:sz w:val="24"/>
          <w:szCs w:val="24"/>
        </w:rPr>
        <w:t>оцподдержка оказывается в рамках реализации нацпроекта «Семья».</w:t>
      </w:r>
    </w:p>
    <w:p w:rsidR="00237765" w:rsidRPr="00237765" w:rsidRDefault="00237765" w:rsidP="00247C3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C36">
        <w:rPr>
          <w:rStyle w:val="text"/>
          <w:rFonts w:ascii="Times New Roman" w:hAnsi="Times New Roman" w:cs="Times New Roman"/>
          <w:sz w:val="24"/>
          <w:szCs w:val="24"/>
        </w:rPr>
        <w:t>Подробную информацию можно найти на официальном сайте Социального фонда России</w:t>
      </w:r>
      <w:r>
        <w:rPr>
          <w:rStyle w:val="text"/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8A1630">
          <w:rPr>
            <w:rStyle w:val="aa"/>
            <w:rFonts w:ascii="Times New Roman" w:hAnsi="Times New Roman" w:cs="Times New Roman"/>
            <w:sz w:val="24"/>
            <w:szCs w:val="24"/>
          </w:rPr>
          <w:t>https://sfr.gov.ru/grazhdanam/semyam_s_detmi/ezhegodnaya_semejnaya_vyplata/</w:t>
        </w:r>
      </w:hyperlink>
      <w:r>
        <w:rPr>
          <w:rStyle w:val="text"/>
          <w:rFonts w:ascii="Times New Roman" w:hAnsi="Times New Roman" w:cs="Times New Roman"/>
          <w:sz w:val="24"/>
          <w:szCs w:val="24"/>
        </w:rPr>
        <w:t xml:space="preserve"> </w:t>
      </w:r>
    </w:p>
    <w:p w:rsidR="007B6391" w:rsidRPr="00237765" w:rsidRDefault="007B6391" w:rsidP="00247C3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6391" w:rsidRPr="007B6391" w:rsidRDefault="007B6391" w:rsidP="002377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6391" w:rsidRPr="007B6391" w:rsidRDefault="007B6391" w:rsidP="007B6391">
      <w:pPr>
        <w:pStyle w:val="a5"/>
        <w:ind w:firstLine="0"/>
      </w:pPr>
    </w:p>
    <w:sectPr w:rsidR="007B6391" w:rsidRPr="007B6391" w:rsidSect="005F4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AA5"/>
    <w:rsid w:val="000770FE"/>
    <w:rsid w:val="00237765"/>
    <w:rsid w:val="00247C36"/>
    <w:rsid w:val="003408BF"/>
    <w:rsid w:val="00394D3E"/>
    <w:rsid w:val="003A1D3E"/>
    <w:rsid w:val="00461D35"/>
    <w:rsid w:val="00472BD5"/>
    <w:rsid w:val="005F4495"/>
    <w:rsid w:val="005F4DB1"/>
    <w:rsid w:val="006544E7"/>
    <w:rsid w:val="00754625"/>
    <w:rsid w:val="007B6391"/>
    <w:rsid w:val="008F52DE"/>
    <w:rsid w:val="0093182B"/>
    <w:rsid w:val="009B1AA5"/>
    <w:rsid w:val="00A03386"/>
    <w:rsid w:val="00AD5D5C"/>
    <w:rsid w:val="00AD7557"/>
    <w:rsid w:val="00B75320"/>
    <w:rsid w:val="00C46DC7"/>
    <w:rsid w:val="00C556E5"/>
    <w:rsid w:val="00CE18DB"/>
    <w:rsid w:val="00D34075"/>
    <w:rsid w:val="00E12FDB"/>
    <w:rsid w:val="00E1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93D73D-71C1-49CD-816D-9A718E1C0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B1AA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B1AA5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unhideWhenUsed/>
    <w:rsid w:val="009B1AA5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9B1AA5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Normal (Web)"/>
    <w:basedOn w:val="a"/>
    <w:uiPriority w:val="99"/>
    <w:semiHidden/>
    <w:unhideWhenUsed/>
    <w:rsid w:val="00E1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B63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B6391"/>
    <w:rPr>
      <w:rFonts w:ascii="Segoe UI" w:hAnsi="Segoe UI" w:cs="Segoe UI"/>
      <w:sz w:val="18"/>
      <w:szCs w:val="18"/>
    </w:rPr>
  </w:style>
  <w:style w:type="character" w:customStyle="1" w:styleId="text">
    <w:name w:val="text"/>
    <w:basedOn w:val="a0"/>
    <w:rsid w:val="00237765"/>
  </w:style>
  <w:style w:type="character" w:styleId="aa">
    <w:name w:val="Hyperlink"/>
    <w:basedOn w:val="a0"/>
    <w:uiPriority w:val="99"/>
    <w:unhideWhenUsed/>
    <w:rsid w:val="002377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grazhdanam/semyam_s_detmi/ezhegodnaya_semejnaya_vyplata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2801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044ZeninaEV</dc:creator>
  <cp:lastModifiedBy>User</cp:lastModifiedBy>
  <cp:revision>2</cp:revision>
  <cp:lastPrinted>2026-08-17T12:22:00Z</cp:lastPrinted>
  <dcterms:created xsi:type="dcterms:W3CDTF">2026-08-23T18:08:00Z</dcterms:created>
  <dcterms:modified xsi:type="dcterms:W3CDTF">2026-08-23T18:08:00Z</dcterms:modified>
</cp:coreProperties>
</file>