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80" w:rsidRDefault="00D85CCB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B7980" w:rsidRDefault="00D85CCB">
      <w:pPr>
        <w:pStyle w:val="a7"/>
      </w:pPr>
      <w:r>
        <w:rPr>
          <w:sz w:val="32"/>
        </w:rPr>
        <w:t xml:space="preserve">ОТДЕЛЕНИЯ ФОНДА ПЕНСИОННОГО </w:t>
      </w:r>
    </w:p>
    <w:p w:rsidR="00AB7980" w:rsidRDefault="00D85CCB">
      <w:pPr>
        <w:pStyle w:val="a7"/>
      </w:pPr>
      <w:r>
        <w:rPr>
          <w:sz w:val="32"/>
        </w:rPr>
        <w:t xml:space="preserve">И СОЦИАЛЬНОГО СТРАХОВАНИЯ </w:t>
      </w:r>
    </w:p>
    <w:p w:rsidR="00AB7980" w:rsidRDefault="00D85CCB">
      <w:pPr>
        <w:pStyle w:val="a7"/>
      </w:pPr>
      <w:r>
        <w:rPr>
          <w:sz w:val="32"/>
        </w:rPr>
        <w:t>РОССИЙСКОЙ ФЕДЕРАЦИИ</w:t>
      </w:r>
    </w:p>
    <w:p w:rsidR="00AB7980" w:rsidRDefault="00D85CCB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B7980" w:rsidRDefault="00AB7980">
      <w:pPr>
        <w:pStyle w:val="a7"/>
        <w:ind w:left="142"/>
        <w:outlineLvl w:val="0"/>
        <w:rPr>
          <w:sz w:val="32"/>
        </w:rPr>
      </w:pPr>
    </w:p>
    <w:p w:rsidR="00AB7980" w:rsidRDefault="00D85CCB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B7980" w:rsidRDefault="00AB7980">
      <w:pPr>
        <w:pStyle w:val="ab"/>
        <w:ind w:left="1620"/>
        <w:jc w:val="center"/>
        <w:rPr>
          <w:b/>
          <w:bCs/>
          <w:sz w:val="28"/>
        </w:rPr>
      </w:pPr>
    </w:p>
    <w:p w:rsidR="00AB7980" w:rsidRDefault="00D85CCB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B7980" w:rsidRDefault="00AB7980">
      <w:pPr>
        <w:pStyle w:val="ab"/>
        <w:jc w:val="left"/>
        <w:rPr>
          <w:b/>
          <w:bCs/>
        </w:rPr>
      </w:pPr>
    </w:p>
    <w:p w:rsidR="00AB7980" w:rsidRDefault="00D85CC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B7980" w:rsidRDefault="00AB7980">
      <w:pPr>
        <w:jc w:val="center"/>
        <w:rPr>
          <w:rFonts w:ascii="Liberation Sans" w:hAnsi="Liberation Sans"/>
          <w:b/>
          <w:bCs/>
          <w:sz w:val="26"/>
          <w:szCs w:val="26"/>
        </w:rPr>
      </w:pPr>
    </w:p>
    <w:p w:rsidR="00AB7980" w:rsidRDefault="00D85CCB">
      <w:pPr>
        <w:jc w:val="center"/>
        <w:rPr>
          <w:rFonts w:ascii="Liberation Sans" w:hAnsi="Liberation Sans"/>
          <w:b/>
          <w:bCs/>
          <w:sz w:val="26"/>
          <w:szCs w:val="26"/>
        </w:rPr>
      </w:pPr>
      <w:r>
        <w:rPr>
          <w:rFonts w:ascii="Liberation Sans" w:hAnsi="Liberation Sans" w:cs="Times New Roman"/>
          <w:b/>
          <w:bCs/>
          <w:sz w:val="26"/>
          <w:szCs w:val="26"/>
        </w:rPr>
        <w:t>Волгоградский Социальный фонд и региональный Союз пенсионеров договорились о новых проектах по улучшению жизни людей старшего возраста</w:t>
      </w:r>
    </w:p>
    <w:p w:rsidR="00AB7980" w:rsidRDefault="00D85CC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ab/>
      </w:r>
      <w:r>
        <w:rPr>
          <w:rFonts w:ascii="Liberation Sans" w:hAnsi="Liberation Sans" w:cs="Times New Roman"/>
          <w:sz w:val="24"/>
          <w:szCs w:val="24"/>
        </w:rPr>
        <w:t>Отделение Социального фонда России по Волгоградской области и С</w:t>
      </w:r>
      <w:r>
        <w:rPr>
          <w:rFonts w:ascii="Liberation Sans" w:hAnsi="Liberation Sans" w:cs="Times New Roman"/>
          <w:sz w:val="24"/>
          <w:szCs w:val="24"/>
        </w:rPr>
        <w:t xml:space="preserve">оюз пенсионеров России заключили соглашение о взаимодействии. Соответствующий </w:t>
      </w:r>
      <w:proofErr w:type="gramStart"/>
      <w:r>
        <w:rPr>
          <w:rFonts w:ascii="Liberation Sans" w:hAnsi="Liberation Sans" w:cs="Times New Roman"/>
          <w:sz w:val="24"/>
          <w:szCs w:val="24"/>
        </w:rPr>
        <w:t>документ</w:t>
      </w:r>
      <w:proofErr w:type="gramEnd"/>
      <w:r>
        <w:rPr>
          <w:rFonts w:ascii="Liberation Sans" w:hAnsi="Liberation Sans" w:cs="Times New Roman"/>
          <w:sz w:val="24"/>
          <w:szCs w:val="24"/>
        </w:rPr>
        <w:t xml:space="preserve"> управляющий областным ОСФР Владимир Федоров и руководитель СПР по региону Виктор Подлесных подписали 14 апреля.</w:t>
      </w:r>
    </w:p>
    <w:p w:rsidR="00AB7980" w:rsidRDefault="00D85CCB">
      <w:pPr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 xml:space="preserve">По словам Владимира Федорова, сотрудничество фонда с Союзом пенсионеров опирается на многолетнюю плодотворную </w:t>
      </w:r>
      <w:proofErr w:type="gramStart"/>
      <w:r>
        <w:rPr>
          <w:rFonts w:ascii="Liberation Sans" w:hAnsi="Liberation Sans" w:cs="Times New Roman"/>
          <w:sz w:val="24"/>
          <w:szCs w:val="24"/>
        </w:rPr>
        <w:t>практику</w:t>
      </w:r>
      <w:proofErr w:type="gramEnd"/>
      <w:r>
        <w:rPr>
          <w:rFonts w:ascii="Liberation Sans" w:hAnsi="Liberation Sans" w:cs="Times New Roman"/>
          <w:sz w:val="24"/>
          <w:szCs w:val="24"/>
        </w:rPr>
        <w:t xml:space="preserve"> и заключенное соглашение станет новым этапом в развитии взаимодействия. У нас общая цель – повысить качество жизни людей, создать условия</w:t>
      </w:r>
      <w:r>
        <w:rPr>
          <w:rFonts w:ascii="Liberation Sans" w:hAnsi="Liberation Sans" w:cs="Times New Roman"/>
          <w:sz w:val="24"/>
          <w:szCs w:val="24"/>
        </w:rPr>
        <w:t xml:space="preserve"> для активной жизни в обществе и комфортного получения государственных услуг. Для этого СФР с Союзом пенсионеров наметили провести много полезных мероприятий. </w:t>
      </w:r>
    </w:p>
    <w:p w:rsidR="00AB7980" w:rsidRDefault="00D85CCB">
      <w:pPr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 xml:space="preserve">Соглашение предусматривает взаимодействие сторон в сфере пенсионного и социального обеспечения, </w:t>
      </w:r>
      <w:r>
        <w:rPr>
          <w:rFonts w:ascii="Liberation Sans" w:hAnsi="Liberation Sans" w:cs="Times New Roman"/>
          <w:sz w:val="24"/>
          <w:szCs w:val="24"/>
        </w:rPr>
        <w:t xml:space="preserve">обязательного пенсионного страхования россиян. Совместная работа будет включать информационные кампании и образовательные мероприятия о пенсионных правах, способах получения </w:t>
      </w:r>
      <w:proofErr w:type="spellStart"/>
      <w:r>
        <w:rPr>
          <w:rFonts w:ascii="Liberation Sans" w:hAnsi="Liberation Sans" w:cs="Times New Roman"/>
          <w:sz w:val="24"/>
          <w:szCs w:val="24"/>
        </w:rPr>
        <w:t>госуслуг</w:t>
      </w:r>
      <w:proofErr w:type="spellEnd"/>
      <w:r>
        <w:rPr>
          <w:rFonts w:ascii="Liberation Sans" w:hAnsi="Liberation Sans" w:cs="Times New Roman"/>
          <w:sz w:val="24"/>
          <w:szCs w:val="24"/>
        </w:rPr>
        <w:t xml:space="preserve"> по линии СФР, правилах назначения пенсий и пособий и др.</w:t>
      </w:r>
    </w:p>
    <w:p w:rsidR="00AB7980" w:rsidRDefault="00D85CCB">
      <w:pPr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>Кроме того, сотр</w:t>
      </w:r>
      <w:r>
        <w:rPr>
          <w:rFonts w:ascii="Liberation Sans" w:hAnsi="Liberation Sans" w:cs="Times New Roman"/>
          <w:sz w:val="24"/>
          <w:szCs w:val="24"/>
        </w:rPr>
        <w:t>удники Социального фонда будут, как и прежде, содействовать Союзу пенсионеров в обучении людей «серебряного» возраста компьютерной грамотности и пользованию смартфонами при работе в интернете. Особый акцент на таких занятиях будет сделан на функционале пор</w:t>
      </w:r>
      <w:r>
        <w:rPr>
          <w:rFonts w:ascii="Liberation Sans" w:hAnsi="Liberation Sans" w:cs="Times New Roman"/>
          <w:sz w:val="24"/>
          <w:szCs w:val="24"/>
        </w:rPr>
        <w:t xml:space="preserve">тала </w:t>
      </w:r>
      <w:proofErr w:type="spellStart"/>
      <w:r>
        <w:rPr>
          <w:rFonts w:ascii="Liberation Sans" w:hAnsi="Liberation Sans" w:cs="Times New Roman"/>
          <w:sz w:val="24"/>
          <w:szCs w:val="24"/>
        </w:rPr>
        <w:t>госуслуг</w:t>
      </w:r>
      <w:proofErr w:type="spellEnd"/>
      <w:r>
        <w:rPr>
          <w:rFonts w:ascii="Liberation Sans" w:hAnsi="Liberation Sans" w:cs="Times New Roman"/>
          <w:sz w:val="24"/>
          <w:szCs w:val="24"/>
        </w:rPr>
        <w:t xml:space="preserve"> и финансовой безопасности.</w:t>
      </w:r>
    </w:p>
    <w:p w:rsidR="00AB7980" w:rsidRDefault="00D85CCB">
      <w:pPr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>Союз пенсионеров планирует активно участвовать в деятельности Центров общения старшего поколения, которые созданы на базе отделений СФР по всей стране. Работа центров посвящена продвижению концепции активного долгол</w:t>
      </w:r>
      <w:r>
        <w:rPr>
          <w:rFonts w:ascii="Liberation Sans" w:hAnsi="Liberation Sans" w:cs="Times New Roman"/>
          <w:sz w:val="24"/>
          <w:szCs w:val="24"/>
        </w:rPr>
        <w:t>етия: здесь проходят различные курсы и тренинги, лекции о здоровом образе жизни, творческие мастер-классы, спортивные турниры, патриотические акции и многое другое.</w:t>
      </w:r>
    </w:p>
    <w:p w:rsidR="00AB7980" w:rsidRDefault="00D85CCB">
      <w:pPr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>Социальный фонд также будет помогать с подготовкой ответов на обращения граждан по вопросам</w:t>
      </w:r>
      <w:r>
        <w:rPr>
          <w:rFonts w:ascii="Liberation Sans" w:hAnsi="Liberation Sans" w:cs="Times New Roman"/>
          <w:sz w:val="24"/>
          <w:szCs w:val="24"/>
        </w:rPr>
        <w:t xml:space="preserve"> пенсионного и социального обеспечения, которые поступают в отделения Союза пенсионеров России.</w:t>
      </w:r>
    </w:p>
    <w:sectPr w:rsidR="00AB7980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80"/>
    <w:rsid w:val="00AB7980"/>
    <w:rsid w:val="00D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2023-04-22T09:59:00Z</dcterms:created>
  <dcterms:modified xsi:type="dcterms:W3CDTF">2023-04-22T09:59:00Z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