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15D" w:rsidRPr="007F015D" w:rsidRDefault="007F015D" w:rsidP="007F0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15D">
        <w:rPr>
          <w:rFonts w:ascii="Times New Roman" w:eastAsia="Times New Roman" w:hAnsi="Times New Roman" w:cs="Times New Roman"/>
          <w:b/>
          <w:sz w:val="28"/>
          <w:szCs w:val="28"/>
        </w:rPr>
        <w:t>Государственная регистрация договора аренды части объекта недвижимости</w:t>
      </w:r>
    </w:p>
    <w:p w:rsidR="007F015D" w:rsidRDefault="007F015D" w:rsidP="007F0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015D" w:rsidRDefault="007F015D" w:rsidP="007F0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для многих владельцев недвижимого имущества является актуальной ситуация, когда в аренду сдается не весь объект недвижимости, а ее часть. </w:t>
      </w:r>
    </w:p>
    <w:p w:rsidR="007F015D" w:rsidRDefault="007F015D" w:rsidP="007F0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ЕГРН содержатся сведения обо всех помещениях, расположенных в здании, сооружении, и на государственную регистрацию прав представлен договор аренды здания, сооружения, предусматривающий право пользования (владения и пользования) частью здания, сооружения, представляющей собой одно или несколько помещений, имеющих общие строительные конструкции (смежные комнаты в помещении), расположенных в пределах этажа (этажей), здания, сооружения, орган регистрации прав обеспечивает государственный кадастровый учет части здания, сооружения без представления соответствующего технического плана.</w:t>
      </w:r>
    </w:p>
    <w:p w:rsidR="007F015D" w:rsidRDefault="007F015D" w:rsidP="007F0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руководителя </w:t>
      </w:r>
      <w:r w:rsidRPr="007F015D">
        <w:rPr>
          <w:rFonts w:ascii="Times New Roman" w:eastAsia="Times New Roman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отмечает, что если по договору в аренду передавалась часть объекта недвижимости (которая при этом поставлена на кадастровый учет), то подавать заявление о ее снятии с кадастрового учета не нужно. Это будет сделано автоматически при прекращении аренды на эту часть, если на нее не зарегистрировано другое обременение.</w:t>
      </w:r>
    </w:p>
    <w:p w:rsidR="00E038E2" w:rsidRDefault="00E038E2" w:rsidP="00E038E2">
      <w:pPr>
        <w:ind w:firstLine="561"/>
        <w:jc w:val="both"/>
        <w:rPr>
          <w:sz w:val="28"/>
          <w:szCs w:val="28"/>
        </w:rPr>
      </w:pP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294F5B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6419E4"/>
    <w:rsid w:val="007410A7"/>
    <w:rsid w:val="00744CFB"/>
    <w:rsid w:val="007F015D"/>
    <w:rsid w:val="0083088F"/>
    <w:rsid w:val="00850E05"/>
    <w:rsid w:val="00852BA4"/>
    <w:rsid w:val="00893DC8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AF3855"/>
    <w:rsid w:val="00B7422D"/>
    <w:rsid w:val="00BA174C"/>
    <w:rsid w:val="00C04FAA"/>
    <w:rsid w:val="00CB3DB8"/>
    <w:rsid w:val="00CD094D"/>
    <w:rsid w:val="00CF715B"/>
    <w:rsid w:val="00D24A6E"/>
    <w:rsid w:val="00D82001"/>
    <w:rsid w:val="00D844F2"/>
    <w:rsid w:val="00E038E2"/>
    <w:rsid w:val="00E45B6A"/>
    <w:rsid w:val="00E47B5B"/>
    <w:rsid w:val="00E6273F"/>
    <w:rsid w:val="00EB4AB9"/>
    <w:rsid w:val="00ED055C"/>
    <w:rsid w:val="00EF1C5E"/>
    <w:rsid w:val="00F614E3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2021-09-05T03:46:00Z</dcterms:created>
  <dcterms:modified xsi:type="dcterms:W3CDTF">2021-09-05T03:46:00Z</dcterms:modified>
</cp:coreProperties>
</file>