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8E" w:rsidRPr="00DA1680" w:rsidRDefault="00723C8E" w:rsidP="00723C8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A168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723C8E" w:rsidRPr="00DA1680" w:rsidRDefault="00723C8E" w:rsidP="00723C8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по профилактике мошеннически</w:t>
      </w:r>
      <w:r w:rsidR="00093B73" w:rsidRPr="00DA1680">
        <w:rPr>
          <w:rFonts w:ascii="Times New Roman" w:hAnsi="Times New Roman" w:cs="Times New Roman"/>
          <w:sz w:val="28"/>
          <w:szCs w:val="28"/>
        </w:rPr>
        <w:t>х</w:t>
      </w:r>
      <w:r w:rsidRPr="00DA1680">
        <w:rPr>
          <w:rFonts w:ascii="Times New Roman" w:hAnsi="Times New Roman" w:cs="Times New Roman"/>
          <w:sz w:val="28"/>
          <w:szCs w:val="28"/>
        </w:rPr>
        <w:t xml:space="preserve"> действи</w:t>
      </w:r>
      <w:r w:rsidR="00093B73" w:rsidRPr="00DA1680">
        <w:rPr>
          <w:rFonts w:ascii="Times New Roman" w:hAnsi="Times New Roman" w:cs="Times New Roman"/>
          <w:sz w:val="28"/>
          <w:szCs w:val="28"/>
        </w:rPr>
        <w:t>й</w:t>
      </w:r>
    </w:p>
    <w:p w:rsidR="00723C8E" w:rsidRPr="00DA1680" w:rsidRDefault="00723C8E" w:rsidP="00723C8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Сеть Интернет, являясь крупнейшим средством обмена информацией, в то же время порождает стремительный рост преступлений, связанных с использованием информационных технологий.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Признаки мошенничества со стороны покупателя при продажах в Интернете: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1. Покупатель не особо интересуется товаром, быстро демонстрирует свое желание сделать покупку и переходит к разговору о способе оплаты.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2. Покупатель просит вас назвать полные реквизиты карты, включая фамилию-имя латиницей, срок действия и CVC-код. При помощи этих данных он сам легко сможет расплатиться вашей картой в Интернете.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3. Покупатель просит вас сообщить ему различные коды, которые придут к вам на мобильный телефон, якобы необходимые ему для совершения платежа.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Признаки мошенничества со стороны продавца при покупках в Интернете: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1. Отсутствует адрес и телефон, все общение предлагается вести через электронную почту или программы обмена мгновенными сообщениями.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2. Отсутствует реальное имя продавца, человек прячется за «ником».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3. Продавец зарегистрирован на сервисе недавно, объявление о продаже – единственное его сообщение.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4. Объявление опубликовано с ошибками, составлено небрежно, без знаков препинания, заглавными буквами и т. д.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5. Отсутствует фото товара, либо же приложен снимок из Интернета (это можно определить, используя сервисы поиска дубликатов картинок).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6. Слишком низкая цена товара в сравнении с аналогами у других продавцов.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7. Продавец требует полную или частичную предоплату (например, в качестве гарантии, что вы пойдете получать товар на почте с оплатой наложенным платежом).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9. Продавец принимает оплату только на анонимные реквизиты: электронные кошельки, пополнение мобильного телефона или на имя другого человека (родственника, друга и т. д.).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Как не стать жертвами телефонных мошенничеств: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При телефонном звонке от имени якобы родственников и сообщении о трудной ситуации следует дозвониться до родных и близких, о которых идет речь, выяснить подробности случившегося, а не переводить и не отдавать деньги незнакомым людям;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 xml:space="preserve">– Перезвонить (а лучше всего подойти) в любое отделение банка, от имени которого пришло сообщение о проблемах обслуживания по расчетному счету/карте, и решить все возникшие вопросы. Можно также позвонить своим близким, которые хорошо разбираются в современных технологиях, рассказать о поступившем сообщении и спросить совета. Следует запомнить: ни один банк не будет просить владельца карты совершать какие-либо действия по телефону или сообщать реквизиты карты;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– Не сообщать незнакомым людям (как при личном контакте, так и по телефону или интернет-переписке) данные о себе, своих близких, родственниках, банковских картах, то есть любую конфиденциальную (личную) информацию;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Не осуществлять предоплату за товар или обещанную выплату (услугу), производить оплату только при их фактическом получении.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Как не стать жертвой интернет</w:t>
      </w:r>
      <w:r w:rsidR="00E248B0"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E248B0" w:rsidRPr="00DA16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i/>
          <w:sz w:val="28"/>
          <w:szCs w:val="28"/>
        </w:rPr>
        <w:t>мошенничества: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– Следует внимательно изучить информацию интернет-сайта, отзывы, сравнить цены за интересующий товар. Отсутствие информации, запутанная система получения товара зачастую являются признаками мошенничества;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Получить максимум сведений о продавце или магазине: адреса, телефоны, историю в социальных сетях, наличие службы доставки и т. п. Действующие легально интернет-магазины или розничные продавцы размещают полную информацию и работают по принципу «оплата товара после доставки»;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– Нельзя сообщать (посылать по электронной почте) информацию о своих пластиковых картах. Преступники могут воспользоваться их реквизитами и произвести, например, различные покупки. 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680">
        <w:rPr>
          <w:rFonts w:ascii="Times New Roman" w:hAnsi="Times New Roman" w:cs="Times New Roman"/>
          <w:b/>
          <w:sz w:val="28"/>
          <w:szCs w:val="28"/>
        </w:rPr>
        <w:t>Виды мошенничеств в сетях сотовой и проводной связи и в сети Интернет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1680">
        <w:rPr>
          <w:rFonts w:ascii="Times New Roman" w:hAnsi="Times New Roman" w:cs="Times New Roman"/>
          <w:b/>
          <w:sz w:val="28"/>
          <w:szCs w:val="28"/>
          <w:u w:val="single"/>
        </w:rPr>
        <w:t>1. Мошенничества, совершаемые с использованием мобильной и проводной связи: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а) Сотовый и проводной телефон используется как средство передачи голосовой информации</w:t>
      </w:r>
      <w:r w:rsidRPr="00DA1680">
        <w:rPr>
          <w:rFonts w:ascii="Times New Roman" w:hAnsi="Times New Roman" w:cs="Times New Roman"/>
          <w:sz w:val="28"/>
          <w:szCs w:val="28"/>
        </w:rPr>
        <w:t>, подвиды, типы: «ваш сын попал в аварию...»,  «мама/папа у меня проблемы...», «это из банка/соцзащиты и пр...».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б) Сотовый телефон используется для передачи СМС с ложной информацией:</w:t>
      </w:r>
      <w:r w:rsidRPr="00DA1680">
        <w:rPr>
          <w:rFonts w:ascii="Times New Roman" w:hAnsi="Times New Roman" w:cs="Times New Roman"/>
          <w:sz w:val="28"/>
          <w:szCs w:val="28"/>
        </w:rPr>
        <w:t xml:space="preserve"> «мама, кинь мне на этот номер денег, потом все объясню», «ваша карта заблокирована подробности по тел..», «с вашего счета списано  5000 рублей, подробности по тел...».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lastRenderedPageBreak/>
        <w:t>в) Сотовый телефон и ваше объявление в сети Интернет</w:t>
      </w:r>
      <w:r w:rsidRPr="00DA1680">
        <w:rPr>
          <w:rFonts w:ascii="Times New Roman" w:hAnsi="Times New Roman" w:cs="Times New Roman"/>
          <w:sz w:val="28"/>
          <w:szCs w:val="28"/>
        </w:rPr>
        <w:t xml:space="preserve"> (сайт Avito) используется мошенником для получения от вас данных карты и привязки карты к мобильному телефону мошенника: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«я по вашему объявлению на Avito (о продаже, о сдаче в аренду), сообщите мне данные с вашей карты и код на обратной стороне я вам отправлю деньги...»;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«я хочу отправить деньги вам на карту за товар на Avito, предоплату за аренду, у вас карта привязана к мобильному банку, если нет, идите к банкомату я вас проинструктирую как подключить мобильный банк».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 При получении сообщения не нужно перезванивать на указанные номера. Мошенники могут потребовать передать деньги курьеру, перечислить их на карту, номер мобильного телефона, попытаются получить от вас сведения о Вашей банковской карте, предложить пройти к банкомату и совершить какие-либо операции у банкомата, попросят сообщить коды которые приходят к Вам на телефон. 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 случае получения входящего звонка необходимо прекратить разговор, даже если собеседник вселяет уверенность в своей правдивости. Мошенники обладают психологическими приемами введения в заблуждение, либо обладают информацией о потерпевшем и его близких. Аналогичные случаи мошенничества встречаются и в сети Интернет, но сообщение о помощи передается посредством сообщения в социальной сети с ложной страницы родственника.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При сомнении в правдивости полученной информации следует перезвонить близким от имени кого пришло сообщение, позвонить в банк по указанному на карте, либо в договоре телефону, посетить ближайшее отделение банка. Банк никогда не запрашивает по телефону сведения о карте клиента: ее номер, код на обратной стороне, Ф.И.О. владельца карты и срок её действия, а тем более пин-код. Если собеседник пытается получить от вас такую информацию, либо просит сообщить коды, которые пришли на Ваш телефон от банка, прекратите с ним разговор.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Гражданам, имеющим престарелых родственников, соседей, знакомых, необходимо разъяснить им, какие способы мошенничества существуют, как вести себя при получении звонков и сообщений мошеннического характера, а именно не вести диалоги с мошенниками, прекратить разговор и позвонить родственникам. Если пожилой человек получает пенсию на банковскую карту, то предложите свою помощь в снятии с карты денежных средств, либо предложите родственнику передать карту Вам. Во многих случаях в ходе общения с престарелыми людьми сообщники мошенников находятся в районе проживания пожилого человека, либо у его дома, подъезда. При получении мошеннического звонка необходимо немедленно сообщить о данном факте в полицию.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Если при мошенничестве, в ходе телефонного разговора преступником была получена информация о банковской карте, то необходимо позвонить по </w:t>
      </w:r>
      <w:r w:rsidRPr="00DA1680">
        <w:rPr>
          <w:rFonts w:ascii="Times New Roman" w:hAnsi="Times New Roman" w:cs="Times New Roman"/>
          <w:sz w:val="28"/>
          <w:szCs w:val="28"/>
        </w:rPr>
        <w:lastRenderedPageBreak/>
        <w:t>телефону указанному на карте и заблокировать карту. В день совершения мошенничества необходимо обратиться в банк с заявлением о возврате денежных средств на карту, так как банк обязан возвратить денежные средства, если операция была оспорена владельцем карты в день операции.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Для предотвращения мошенничеств также рекомендуем не распространять в сети Интернет сведения о мобильных номерах с их привязкой к анкетным данным, не указывать мобильные номера на социальных страницах, в подаваемых в сети объявлениях не указывать рядом с номером сотового телефона Имя и Фамилию, адрес жительства и другую личную информацию. Не использовать в сети Интернет номера своих мобильных телефонов, к которым привязаны банковские карты и номера мобильных телефонов, которые используются для работы в «Мобильном банке».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Последнее время получают распространение мошенничества, совершенные в отношении пользователей сети Интернет продающих товары на сайтах бесплатных объявлений. Продавцу поступает звонок якобы от покупателя. Мошенник под видом покупателя сообщает, что желает приобрести товар, но проживает в другом городе и предлагает оплатить товар путем перечисления денежных средств на карту продавца. Для этого он просит продавца назвать номер карты, владельца карты, срок действия карты, код на обратной стороне, а так же сотовый номер, привязанный к карте, либо по умолчанию использует номер, указанный в объявлении. После получения этих сведений мошенник использует данные о карте для оплаты покупок в сети Интернет. Другой вариант, когда на телефон продавца поступают коды от банка и мошенник просит сообщать их якобы для перевода денег, в этот момент мошенник подключает к телефону потерпевшего, либо к своему телефону услугу «Мобильный банк» и похищает деньги с карты. Третий вариант, когда мошенник, выступающий в роли «покупателя» предлагает продавцу пройти к банкомату и, якобы произведя некоторые операции, получить деньги, в трех указанных случаях мошенник похищает денежные  средства продавца.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г)  Сотовый телефон используется мошенниками для передачи СМС сообщения, сообщений через мессенджеры Viber, WhatsApp с вредоносной информацией.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Типы сообщений: «здесь наши с тобой фото http:\\...», «ваш акакунт, страница «вКонтакте» взломаны, пройдите регистрацию http:\\...», «вы выиграли автомобиль, подробности http:\\...”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Новый тип сообщений с вредоносной ссылкой: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«я по вашему объявлению, согласны ли вы на обмен на это http:\\foto3.inc...»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При получении данного сообщения откажитесь от прохождения по указанной ссылке и активации полученных ссылок. По возможности проверьте есть ли в сети Интернет в поисковых системах сведения о данных </w:t>
      </w:r>
      <w:r w:rsidRPr="00DA1680">
        <w:rPr>
          <w:rFonts w:ascii="Times New Roman" w:hAnsi="Times New Roman" w:cs="Times New Roman"/>
          <w:sz w:val="28"/>
          <w:szCs w:val="28"/>
        </w:rPr>
        <w:lastRenderedPageBreak/>
        <w:t>ссылках и возможных мошенничествах. Сообщите пользователям сети Интернет, что данная ссылка мошенническая. Удалите указанное сообщение, если убеждены, что оно не нанесло вред Вашему устройству.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Вредоносные программы создаются и усовершенствуются мошенниками регулярно, и при работе с телефоном Вы можете столкнуться с видом вредоносных программ, которые не требуют Вашей активности и самостоятельно могут быть загружены на Ваше мобильное устройство через уязвимости операционной системы.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 случае заражения мобильного устройства рекомендуем определить угрозы и последствия получения доступа хакера к Вашему мобильному устройству.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Признаками заражения мобильного устройства могут быть блокирование операционной системы, блокирование входящих СМС сообщений, отправка искусственно сгенерированных мобильным устройством сообщений. Зараженный мобильный телефон следует немедленно выключить. Сим-карту перевыпустить у оператора, а телефон сохранить для последующего изучения полицией, если было совершено мошенничество, либо передать в сервисный центр, если деньги похищены не были.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Если к данному мобильному устройству привязана банковская карта, банковские услуги такие как «Мобильный банк», «Онлайн Банк», «Интернет-банк», то необходимо срочно связаться с банком, заблокировать карту и приостановить обслуживание по счетам. Если с помощью телефона это не удается сделать, то необходимо обратиться в ближайшее отделение банка. Если мобильное устройство используется для доступа к страницам в социальных сетях, то необходимо с другого устройства либо компьютера выйти в социальную сеть и сменить привязанный номер телефона.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Зараженное мобильное устройство так же является источником распространения вредоносной информации по контактам, содержащимся в телефоне. Для предотвращения рассылки необходимо уведомить максимальное количество знакомых о Вашей проблеме и о возможно приходящих от Вашего имени вредоносных сообщениях.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 случае если с Вашего телефона или банковской карты похитили денежные средства необходимо в день совершения хищения обратиться в банк с требованием вернуть денежные средства, заблокировать ваш счет, запретить перевод денежных средств с вашего счета на другие счета, приостановить обслуживание счетов на которые были перечислены ваши денежные средства. После получения ответа от банка, с выпиской по счету обратиться в полицию.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Одним из распространенных мобильных мошенничеств также является использование дубликата сим-карты для доступа к системам дистанционного управления банковским счетом. Признаком использования дубликата Вашей сим-карты является блокирование доступа мобильной связи. В этом случае необходимо срочно обратиться к мобильному оператору и перевыпустить </w:t>
      </w:r>
      <w:r w:rsidRPr="00DA1680">
        <w:rPr>
          <w:rFonts w:ascii="Times New Roman" w:hAnsi="Times New Roman" w:cs="Times New Roman"/>
          <w:sz w:val="28"/>
          <w:szCs w:val="28"/>
        </w:rPr>
        <w:lastRenderedPageBreak/>
        <w:t>сим-карту. В случае подтверждения мобильным оператором факта несанкционированной замены Вашей сим-карты необходимо написать претензию в сотовую компанию и обратиться в полицию.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680">
        <w:rPr>
          <w:rFonts w:ascii="Times New Roman" w:hAnsi="Times New Roman" w:cs="Times New Roman"/>
          <w:b/>
          <w:sz w:val="28"/>
          <w:szCs w:val="28"/>
        </w:rPr>
        <w:t>Можно избежать участи жертвы данных мошенничеств, если следовать следующим рекомендациям: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Для работы с банковскими картами, системами «Мобильный банк», «Банк-онлайн», «Интернет-банк» и др. использовать отдельное мобильное устройство, не предназначенное для разговоров и развлечения в сети Интернет;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Не указывать номера мобильных устройств, используемых для работы с банковскими картами и дистанционного управления банковским счетом, как контактных в сети Интернет, в объявлениях и на страницах социальных сетей;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Приобрести и установить на мобильное устройство лицензионное антивирусное программное обеспечение из официальных источников;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Указать в договоре с банком, либо в иной форме согласовать с банком, что управление банковским счетом и проведение операций по карте может осуществляться только с одного мобильного устройства с одним IMEI, ограничить круг операций, установить лимит, который можно переводить с помощью мобильного устройства;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- Запретить перевод всего объема денежных средств с карты, счета.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1680">
        <w:rPr>
          <w:rFonts w:ascii="Times New Roman" w:hAnsi="Times New Roman" w:cs="Times New Roman"/>
          <w:b/>
          <w:sz w:val="28"/>
          <w:szCs w:val="28"/>
          <w:u w:val="single"/>
        </w:rPr>
        <w:t>2. Мошенничества, совершаемые в сети Интернет и с помощью сети Интернет: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а) Мошенничества при продаже товаров в сети Интернет по предоплате</w:t>
      </w:r>
      <w:r w:rsidRPr="00DA1680">
        <w:rPr>
          <w:rFonts w:ascii="Times New Roman" w:hAnsi="Times New Roman" w:cs="Times New Roman"/>
          <w:sz w:val="28"/>
          <w:szCs w:val="28"/>
        </w:rPr>
        <w:t xml:space="preserve"> (распространенные виды: продажа Iphone, цифровой, бытовой техники, одежды, обуви, автомобилей, автозапчастей);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б) Получение от интернет магазина, продавца товара, не соответствующего заявленному.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Развитие данных видов мошенничества обусловлено человеческими факторами, такими, как желание сэкономить, отсутствие близко расположенных магазинов с таким товаром, полное отсутствие предложений на рынке. Основными приобретаемыми товарами являются предметы роскоши: дорогая цифровая техника, автомобили, шубы, брендовые вещи. Исключены полностью факты приобретения товаров первой необходимости. Желание сэкономить приводит зачастую к потере всех денежных средств, в связи с чем, первая и основная рекомендация - приобретать вещи за их реальную стоимость и не искать предложений с 30-50% выгодой, так как это противоречит в целом принципам рынка, либо присланный товар окажется подделкой, неисправным, либо не удовлетворяющим запросам покупателя. 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>Не стоит приобретать товары в интернет-магазинах позиционирующих себя как российские, но имеющие сайты в доменных  зонах com .org .biz .net .info .tv .mobi.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Особое внимание следует уделить отзывам в сети Интернет к данному интернет-магазину, продавцу. Проверить когда был создан магазин, сайт. Создан ли он год и более назад. Если сайт существует меньше месяца, то стоит отказаться от покупки. Можно проверить наличие офиса у данного магазина, удостовериться в сети Интернет, что такой дом существует, посмотреть его на карте, фото-снимках, панорамах Яндекс, Гугл. Убедиться, что на доме есть вывеска магазина, либо имеются офисные помещения. На снимках также можно узнать названия, телефоны близко расположенных организаций, позвонить им и выяснить достоверность информации. В интернет-справочниках найти телефоны администратора офисного центра, ресепшена, убедиться, что такой магазин или индивидуальный предприниматель существуют и осуществляют свою деятельность в данном здании. Полученную информацию следует использовать при общении по телефону с сотрудниками магазина. Если магазин или продавец отказываются звонить по телефону и предлагают другие способы общения, такие как Viber, Skype, WhatsApp и другие, либо магазин телефона не имеет, следует отказаться от покупки. В ходе общения по телефону можно сообщить, что находитесь в городе продавца, магазина и предложите забрать товар самовывозом и оплатить наличными в офисе. В случае категоричного отказа следует отказаться от покупки.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При приобретении дорогостоящих вещей, таких как автомобиль, дорожная техника, строительные материалы, рекомендуем потратить деньги на дорогу до города продавца и удостовериться в наличии продавца и товара. Либо найти в городе продавца знакомых и попросить их проверить достоверность предложения в сети Интернет. Если же такой возможности нет, то оплатить услуги юриста, сотрудника автофирмы, занимающейся в городе продавца продажей и скупкой авто и за символическую плату предложить ему встретиться с продавцом и осмотреть авто и документы. Это касается и приобретения стройматериалов и металла – обратитесь к услугам юриста в городе продавца. Любые присланные Вам по Интернету фотографии, сканы документов и автомобиля мошенники с легкостью подделывают.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В настоящее время большинство интернет магазинов работаю по 100 % предоплате, при соблюдении указанных рекомендаций можно совершить удачную покупку.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Настоятельно рекомендуем не осуществлять «слепые» покупки в социальных сетях. Администрация социальных сетей исключила разделы объявлений с сайтов и не несет ответственность за совершаемые с использованием сети действия пользователей.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>В случае необходимости приобрести товар через социальную сеть необходимо тщательно проверить продавца, обязательно связаться с ним по телефону, расспросить подробности о товаре, потребовать фотографии товара в деталях, предложить отправить товар курьерской службой и наложенным платежом, обговорить возможность возврата товара, возможность самовывоза.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Проверить отзывы и оставленные комментарии в группе и на странице продавца. Если несколько пользователей сети размещают сплошь хвалебные отзывы и рекомендации, то стоит просмотреть страницы этих пользователей, не являются ли они «фейковыми», есть ли у них на страницах личные фотографии, большое количество друзей. Данную информацию можно просмотреть и на странице продавца. Страница продавца должна быть активной, на ней регулярно должны размещаться личные фотографии, обновляться альбомы, должны быть сведения о месте учебы и работы, а в друзьях должны быть «живые» и активные пользователи. Можно уточнить, где находится продавец, в каком городе, предложить забрать товар якобы вашим знакомым, находящимся в данном городе и оценить реакцию продавца. Если в сети вы общаетесь с магазином, то потребуйте сообщить сайт магазина в сети Интернет, юридический и фактический адрес. При любом сомнении откажитесь от приобретения товара со 100% предоплатой через социальную сеть.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Широкое распространение в сети Интернет также приобретают мошенничества с привлечением средств пользователей для их приумножения в финансовых пирамидах, кооперативах, микрофинансовых организациях, биржах, букмекерских конторах, рынках электронных валют. Правоохранительные органы настоятельно рекомендуют не вступать в какие-либо отношения с такими организациями и лицами, предлагающими такие услуги, так как многие компании и интернет сайты данных компаний находятся за рубежом, организации работают по законам других государств, либо изначально мошеннические, и вернуть затраченные на данные проекты деньги практически невозможно.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1680">
        <w:rPr>
          <w:rFonts w:ascii="Times New Roman" w:hAnsi="Times New Roman" w:cs="Times New Roman"/>
          <w:b/>
          <w:i/>
          <w:sz w:val="28"/>
          <w:szCs w:val="28"/>
        </w:rPr>
        <w:t>в) Сайты «подделки», а так же фишинговые сайты.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 xml:space="preserve">  Данный вид мошенничества предполагает, что жертва посчитает сайт знакомым и приобретет на нем товар, услугу, либо укажет данные своей банковской карты.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Единственной рекомендацией может быть проявление внимательности. Необходимо обратить внимание на адресную строку сайта, название сайта, есть ли какие-либо добавочные символы или названия в адресной строке, расположен ли сайт в доменной зоне «ru». Скопировать название сайта из адресной строки и проверить в поисковой системе. Не стоит доверять сайтам, имеющим в названии знакомые слова, но расположенные в доменных зонах .com .org .biz .net .info .tv .mobi и других не связанных с российским интернет пространством.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lastRenderedPageBreak/>
        <w:t xml:space="preserve"> Неоднократно проверьте сайты в разделах которых, планируете указать данные о своей банковской карте, по дате создания сайта, по телефонам указанным на сайте, по отзывам в сети Интернет, следует уточнить нет ли сайта в различных блек листах сети Интернет. Помните, мошеннику достаточно номера карты и кода на обратной стороне карты (CVV код, состоящий из четырех цифр) для покупок и оплаты услуг в сети Интернет. Другие данные, то, как срок действия карты, он может подобрать, а имя и фамилию владельца узнать от вас либо из сети Интернет с ваших личных страниц.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Если вы стали жертвой такого сайта и заметили это после проведения операции, покупки, заблокируйте карту и обратитесь в банк в день проведения операции для её отмены и возврате денежных средств.</w:t>
      </w:r>
    </w:p>
    <w:p w:rsidR="007125E5" w:rsidRPr="00DA1680" w:rsidRDefault="007125E5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680">
        <w:rPr>
          <w:rFonts w:ascii="Times New Roman" w:hAnsi="Times New Roman" w:cs="Times New Roman"/>
          <w:sz w:val="28"/>
          <w:szCs w:val="28"/>
        </w:rPr>
        <w:t>При покупке авиа, железнодорожных билетов не ищите очень дешевые билеты на сомнительных сайтах, тем более расположенных в доменных зонах .com .org .biz .net .info .tv .mobi . Доступные по цене билеты желательно приобретать на официальных сайтах компаний-перевозчиков.</w:t>
      </w:r>
    </w:p>
    <w:p w:rsidR="005D34DE" w:rsidRPr="00DA1680" w:rsidRDefault="005D34DE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4DE" w:rsidRPr="00DA1680" w:rsidRDefault="00840202" w:rsidP="00723C8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1680">
        <w:rPr>
          <w:rFonts w:ascii="Times New Roman" w:hAnsi="Times New Roman" w:cs="Times New Roman"/>
          <w:b/>
          <w:sz w:val="28"/>
          <w:szCs w:val="28"/>
        </w:rPr>
        <w:t xml:space="preserve">ГУ </w:t>
      </w:r>
      <w:r w:rsidR="00CD4A33" w:rsidRPr="00DA1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sz w:val="28"/>
          <w:szCs w:val="28"/>
        </w:rPr>
        <w:t xml:space="preserve">МВД </w:t>
      </w:r>
      <w:r w:rsidR="00CD4A33" w:rsidRPr="00DA16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1680">
        <w:rPr>
          <w:rFonts w:ascii="Times New Roman" w:hAnsi="Times New Roman" w:cs="Times New Roman"/>
          <w:b/>
          <w:sz w:val="28"/>
          <w:szCs w:val="28"/>
        </w:rPr>
        <w:t xml:space="preserve">России по Волгоградской области </w:t>
      </w:r>
    </w:p>
    <w:p w:rsidR="00C0444B" w:rsidRPr="00DA1680" w:rsidRDefault="00C0444B" w:rsidP="00723C8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0444B" w:rsidRPr="00DA1680" w:rsidSect="007A67F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4AD" w:rsidRDefault="00D864AD" w:rsidP="007E08CB">
      <w:pPr>
        <w:spacing w:after="0" w:line="240" w:lineRule="auto"/>
      </w:pPr>
      <w:r>
        <w:separator/>
      </w:r>
    </w:p>
  </w:endnote>
  <w:endnote w:type="continuationSeparator" w:id="0">
    <w:p w:rsidR="00D864AD" w:rsidRDefault="00D864AD" w:rsidP="007E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4AD" w:rsidRDefault="00D864AD" w:rsidP="007E08CB">
      <w:pPr>
        <w:spacing w:after="0" w:line="240" w:lineRule="auto"/>
      </w:pPr>
      <w:r>
        <w:separator/>
      </w:r>
    </w:p>
  </w:footnote>
  <w:footnote w:type="continuationSeparator" w:id="0">
    <w:p w:rsidR="00D864AD" w:rsidRDefault="00D864AD" w:rsidP="007E0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700563"/>
      <w:docPartObj>
        <w:docPartGallery w:val="Page Numbers (Top of Page)"/>
        <w:docPartUnique/>
      </w:docPartObj>
    </w:sdtPr>
    <w:sdtEndPr/>
    <w:sdtContent>
      <w:p w:rsidR="007A67FA" w:rsidRDefault="007A67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9E1">
          <w:rPr>
            <w:noProof/>
          </w:rPr>
          <w:t>4</w:t>
        </w:r>
        <w:r>
          <w:fldChar w:fldCharType="end"/>
        </w:r>
      </w:p>
    </w:sdtContent>
  </w:sdt>
  <w:p w:rsidR="007E08CB" w:rsidRDefault="007E08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0D6"/>
    <w:rsid w:val="00014028"/>
    <w:rsid w:val="00027F11"/>
    <w:rsid w:val="00035AFB"/>
    <w:rsid w:val="000460AC"/>
    <w:rsid w:val="000549B5"/>
    <w:rsid w:val="000569DE"/>
    <w:rsid w:val="000605A2"/>
    <w:rsid w:val="00070D20"/>
    <w:rsid w:val="00073DA7"/>
    <w:rsid w:val="00093B73"/>
    <w:rsid w:val="00095C75"/>
    <w:rsid w:val="000B12AA"/>
    <w:rsid w:val="000B1EC0"/>
    <w:rsid w:val="000C6920"/>
    <w:rsid w:val="000D5772"/>
    <w:rsid w:val="000F061B"/>
    <w:rsid w:val="000F6538"/>
    <w:rsid w:val="000F7C2C"/>
    <w:rsid w:val="00117754"/>
    <w:rsid w:val="00121699"/>
    <w:rsid w:val="00126044"/>
    <w:rsid w:val="00130824"/>
    <w:rsid w:val="00164504"/>
    <w:rsid w:val="00177323"/>
    <w:rsid w:val="00186C81"/>
    <w:rsid w:val="00193732"/>
    <w:rsid w:val="00194059"/>
    <w:rsid w:val="00195C5F"/>
    <w:rsid w:val="001A646D"/>
    <w:rsid w:val="001B245D"/>
    <w:rsid w:val="001B45D6"/>
    <w:rsid w:val="001C0D62"/>
    <w:rsid w:val="00211648"/>
    <w:rsid w:val="002126FD"/>
    <w:rsid w:val="00213BAF"/>
    <w:rsid w:val="00246BFD"/>
    <w:rsid w:val="0025474C"/>
    <w:rsid w:val="00267792"/>
    <w:rsid w:val="0027759D"/>
    <w:rsid w:val="00281411"/>
    <w:rsid w:val="00282824"/>
    <w:rsid w:val="0029253E"/>
    <w:rsid w:val="00295040"/>
    <w:rsid w:val="002A197E"/>
    <w:rsid w:val="002A40D6"/>
    <w:rsid w:val="002A55F9"/>
    <w:rsid w:val="002B2FE6"/>
    <w:rsid w:val="002B7CE7"/>
    <w:rsid w:val="002E1CD4"/>
    <w:rsid w:val="00321BD9"/>
    <w:rsid w:val="0032296C"/>
    <w:rsid w:val="003306A0"/>
    <w:rsid w:val="003408F0"/>
    <w:rsid w:val="00343C97"/>
    <w:rsid w:val="00354213"/>
    <w:rsid w:val="0038642B"/>
    <w:rsid w:val="00392B18"/>
    <w:rsid w:val="003939D5"/>
    <w:rsid w:val="003969E1"/>
    <w:rsid w:val="003A10B6"/>
    <w:rsid w:val="003A1738"/>
    <w:rsid w:val="003A5920"/>
    <w:rsid w:val="003B0E09"/>
    <w:rsid w:val="003B5807"/>
    <w:rsid w:val="003B5AD8"/>
    <w:rsid w:val="003C44DF"/>
    <w:rsid w:val="00404DED"/>
    <w:rsid w:val="00405D3F"/>
    <w:rsid w:val="004121C7"/>
    <w:rsid w:val="004335C0"/>
    <w:rsid w:val="00435076"/>
    <w:rsid w:val="00437BBA"/>
    <w:rsid w:val="004470D0"/>
    <w:rsid w:val="00450BCC"/>
    <w:rsid w:val="00463066"/>
    <w:rsid w:val="0047034F"/>
    <w:rsid w:val="00474994"/>
    <w:rsid w:val="00487664"/>
    <w:rsid w:val="004C152E"/>
    <w:rsid w:val="00517540"/>
    <w:rsid w:val="00524F95"/>
    <w:rsid w:val="00531529"/>
    <w:rsid w:val="0054783B"/>
    <w:rsid w:val="005508C5"/>
    <w:rsid w:val="0055193E"/>
    <w:rsid w:val="00554C65"/>
    <w:rsid w:val="00554FEC"/>
    <w:rsid w:val="005553AD"/>
    <w:rsid w:val="00556F65"/>
    <w:rsid w:val="00562EFE"/>
    <w:rsid w:val="00582A60"/>
    <w:rsid w:val="00584ABD"/>
    <w:rsid w:val="00586A04"/>
    <w:rsid w:val="00587480"/>
    <w:rsid w:val="005C0FFD"/>
    <w:rsid w:val="005C616A"/>
    <w:rsid w:val="005D34DE"/>
    <w:rsid w:val="005D5E96"/>
    <w:rsid w:val="005E13D5"/>
    <w:rsid w:val="0060158A"/>
    <w:rsid w:val="006369D9"/>
    <w:rsid w:val="006655C3"/>
    <w:rsid w:val="00672A03"/>
    <w:rsid w:val="006A1364"/>
    <w:rsid w:val="006A2F5A"/>
    <w:rsid w:val="006A653A"/>
    <w:rsid w:val="006B19A1"/>
    <w:rsid w:val="006B53C1"/>
    <w:rsid w:val="006B6B40"/>
    <w:rsid w:val="006C3E24"/>
    <w:rsid w:val="006C518C"/>
    <w:rsid w:val="006C746D"/>
    <w:rsid w:val="006D5F4C"/>
    <w:rsid w:val="006E6385"/>
    <w:rsid w:val="006F30A9"/>
    <w:rsid w:val="007125E5"/>
    <w:rsid w:val="0071528A"/>
    <w:rsid w:val="00723C8E"/>
    <w:rsid w:val="0073143B"/>
    <w:rsid w:val="00760286"/>
    <w:rsid w:val="0076683E"/>
    <w:rsid w:val="00771E71"/>
    <w:rsid w:val="00775EAA"/>
    <w:rsid w:val="007762A5"/>
    <w:rsid w:val="00780F0E"/>
    <w:rsid w:val="007922DB"/>
    <w:rsid w:val="007A14B0"/>
    <w:rsid w:val="007A2E1B"/>
    <w:rsid w:val="007A4DD6"/>
    <w:rsid w:val="007A67FA"/>
    <w:rsid w:val="007A6A53"/>
    <w:rsid w:val="007B2A00"/>
    <w:rsid w:val="007B6BDA"/>
    <w:rsid w:val="007C05A9"/>
    <w:rsid w:val="007C109D"/>
    <w:rsid w:val="007C35A1"/>
    <w:rsid w:val="007C4771"/>
    <w:rsid w:val="007E08CB"/>
    <w:rsid w:val="007F5DB4"/>
    <w:rsid w:val="00802226"/>
    <w:rsid w:val="0080342F"/>
    <w:rsid w:val="00834264"/>
    <w:rsid w:val="00835212"/>
    <w:rsid w:val="008369F3"/>
    <w:rsid w:val="00836C22"/>
    <w:rsid w:val="00840202"/>
    <w:rsid w:val="00840682"/>
    <w:rsid w:val="00862558"/>
    <w:rsid w:val="008633B2"/>
    <w:rsid w:val="00884CD3"/>
    <w:rsid w:val="0089293A"/>
    <w:rsid w:val="00895388"/>
    <w:rsid w:val="008955E1"/>
    <w:rsid w:val="008A1546"/>
    <w:rsid w:val="008A46FE"/>
    <w:rsid w:val="008E6CE8"/>
    <w:rsid w:val="00903EED"/>
    <w:rsid w:val="0091084D"/>
    <w:rsid w:val="009168B6"/>
    <w:rsid w:val="00944940"/>
    <w:rsid w:val="009556B1"/>
    <w:rsid w:val="00995226"/>
    <w:rsid w:val="009A0EEA"/>
    <w:rsid w:val="009A3B24"/>
    <w:rsid w:val="009B79A0"/>
    <w:rsid w:val="009C208A"/>
    <w:rsid w:val="009C7219"/>
    <w:rsid w:val="009D775E"/>
    <w:rsid w:val="009D7DD6"/>
    <w:rsid w:val="009F2537"/>
    <w:rsid w:val="009F3C3C"/>
    <w:rsid w:val="009F6C1E"/>
    <w:rsid w:val="00A1213D"/>
    <w:rsid w:val="00A24BFA"/>
    <w:rsid w:val="00A266D1"/>
    <w:rsid w:val="00A318FC"/>
    <w:rsid w:val="00A31BF7"/>
    <w:rsid w:val="00A42DB5"/>
    <w:rsid w:val="00A50651"/>
    <w:rsid w:val="00A54F86"/>
    <w:rsid w:val="00A85078"/>
    <w:rsid w:val="00AA4EBC"/>
    <w:rsid w:val="00AB1771"/>
    <w:rsid w:val="00AB687E"/>
    <w:rsid w:val="00AB6BB1"/>
    <w:rsid w:val="00AB7D31"/>
    <w:rsid w:val="00AD01D3"/>
    <w:rsid w:val="00AD28FC"/>
    <w:rsid w:val="00AD5650"/>
    <w:rsid w:val="00AE2BB4"/>
    <w:rsid w:val="00AE5778"/>
    <w:rsid w:val="00AF00C5"/>
    <w:rsid w:val="00AF7EB8"/>
    <w:rsid w:val="00B13263"/>
    <w:rsid w:val="00B21632"/>
    <w:rsid w:val="00B24C45"/>
    <w:rsid w:val="00B24C9D"/>
    <w:rsid w:val="00B7159F"/>
    <w:rsid w:val="00B74E81"/>
    <w:rsid w:val="00B8272E"/>
    <w:rsid w:val="00BA4C5D"/>
    <w:rsid w:val="00BA728A"/>
    <w:rsid w:val="00BD1BB7"/>
    <w:rsid w:val="00BD396C"/>
    <w:rsid w:val="00BD43A4"/>
    <w:rsid w:val="00BD5CF8"/>
    <w:rsid w:val="00BE0D56"/>
    <w:rsid w:val="00BE1E2A"/>
    <w:rsid w:val="00BF20D5"/>
    <w:rsid w:val="00BF443C"/>
    <w:rsid w:val="00C0444B"/>
    <w:rsid w:val="00C13FAE"/>
    <w:rsid w:val="00C308D5"/>
    <w:rsid w:val="00C31502"/>
    <w:rsid w:val="00C3518C"/>
    <w:rsid w:val="00C42B8A"/>
    <w:rsid w:val="00C5588C"/>
    <w:rsid w:val="00C67526"/>
    <w:rsid w:val="00C7713F"/>
    <w:rsid w:val="00C86E88"/>
    <w:rsid w:val="00CA3674"/>
    <w:rsid w:val="00CB28BA"/>
    <w:rsid w:val="00CC0D86"/>
    <w:rsid w:val="00CC7E6E"/>
    <w:rsid w:val="00CD046B"/>
    <w:rsid w:val="00CD1667"/>
    <w:rsid w:val="00CD34DF"/>
    <w:rsid w:val="00CD4A33"/>
    <w:rsid w:val="00CE5C6A"/>
    <w:rsid w:val="00CE7AEC"/>
    <w:rsid w:val="00D04FD6"/>
    <w:rsid w:val="00D101F6"/>
    <w:rsid w:val="00D20DC4"/>
    <w:rsid w:val="00D33A74"/>
    <w:rsid w:val="00D41B1E"/>
    <w:rsid w:val="00D42B1C"/>
    <w:rsid w:val="00D44BBD"/>
    <w:rsid w:val="00D531CF"/>
    <w:rsid w:val="00D716AA"/>
    <w:rsid w:val="00D81C37"/>
    <w:rsid w:val="00D83449"/>
    <w:rsid w:val="00D864AD"/>
    <w:rsid w:val="00D9045B"/>
    <w:rsid w:val="00D926DC"/>
    <w:rsid w:val="00D928E9"/>
    <w:rsid w:val="00DA0FB9"/>
    <w:rsid w:val="00DA1680"/>
    <w:rsid w:val="00DA7172"/>
    <w:rsid w:val="00DE2ABA"/>
    <w:rsid w:val="00DF3BD8"/>
    <w:rsid w:val="00DF69FD"/>
    <w:rsid w:val="00E16557"/>
    <w:rsid w:val="00E17AD9"/>
    <w:rsid w:val="00E248B0"/>
    <w:rsid w:val="00E32C62"/>
    <w:rsid w:val="00E415CC"/>
    <w:rsid w:val="00E51305"/>
    <w:rsid w:val="00E8135E"/>
    <w:rsid w:val="00E85F88"/>
    <w:rsid w:val="00EA3E5B"/>
    <w:rsid w:val="00EB3A82"/>
    <w:rsid w:val="00EB4419"/>
    <w:rsid w:val="00EC1632"/>
    <w:rsid w:val="00ED51BF"/>
    <w:rsid w:val="00EE1247"/>
    <w:rsid w:val="00EE2A85"/>
    <w:rsid w:val="00EF05E0"/>
    <w:rsid w:val="00F00774"/>
    <w:rsid w:val="00F0731C"/>
    <w:rsid w:val="00F154D3"/>
    <w:rsid w:val="00F15E61"/>
    <w:rsid w:val="00F23B88"/>
    <w:rsid w:val="00F40D96"/>
    <w:rsid w:val="00F41B15"/>
    <w:rsid w:val="00F5285C"/>
    <w:rsid w:val="00F541DE"/>
    <w:rsid w:val="00F61072"/>
    <w:rsid w:val="00F651D1"/>
    <w:rsid w:val="00F71B9D"/>
    <w:rsid w:val="00F751DD"/>
    <w:rsid w:val="00F86DD9"/>
    <w:rsid w:val="00F93258"/>
    <w:rsid w:val="00FA65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FFCC6-3F51-42A7-AAE9-45FCB76D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08CB"/>
  </w:style>
  <w:style w:type="paragraph" w:styleId="a5">
    <w:name w:val="footer"/>
    <w:basedOn w:val="a"/>
    <w:link w:val="a6"/>
    <w:uiPriority w:val="99"/>
    <w:unhideWhenUsed/>
    <w:rsid w:val="007E0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3119</Words>
  <Characters>17781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Евсиков Андрей</cp:lastModifiedBy>
  <cp:revision>2</cp:revision>
  <dcterms:created xsi:type="dcterms:W3CDTF">2019-05-28T09:37:00Z</dcterms:created>
  <dcterms:modified xsi:type="dcterms:W3CDTF">2019-05-28T09:37:00Z</dcterms:modified>
</cp:coreProperties>
</file>