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305021">
        <w:rPr>
          <w:rFonts w:ascii="Times New Roman" w:hAnsi="Times New Roman" w:cs="Times New Roman"/>
          <w:b/>
          <w:bCs/>
          <w:sz w:val="28"/>
          <w:szCs w:val="28"/>
          <w:lang w:eastAsia="ru-RU"/>
        </w:rPr>
        <w:t>СОВЕТ ДЕПУТАТОВ</w:t>
      </w:r>
    </w:p>
    <w:p w:rsidR="00FC56AF" w:rsidRPr="004D221D" w:rsidRDefault="009674AE" w:rsidP="00FC56AF">
      <w:pPr>
        <w:autoSpaceDE w:val="0"/>
        <w:autoSpaceDN w:val="0"/>
        <w:adjustRightInd w:val="0"/>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ШИРЯЕ</w:t>
      </w:r>
      <w:r w:rsidR="00FC56AF" w:rsidRPr="004D221D">
        <w:rPr>
          <w:rFonts w:ascii="Times New Roman" w:hAnsi="Times New Roman" w:cs="Times New Roman"/>
          <w:b/>
          <w:bCs/>
          <w:sz w:val="28"/>
          <w:szCs w:val="28"/>
          <w:lang w:eastAsia="ru-RU"/>
        </w:rPr>
        <w:t>ВСКОГО СЕЛЬСКОГО ПОСЕЛЕНИЯ</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ИЛОВЛИНСКОГО МУНИЦИПАЛЬНОГО РАЙОНА</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 xml:space="preserve">ВОЛГОГРАДСКОЙ ОБЛАСТИ </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p>
    <w:p w:rsidR="00FC56AF" w:rsidRPr="004D221D" w:rsidRDefault="00A87B54" w:rsidP="00FC56AF">
      <w:pPr>
        <w:autoSpaceDE w:val="0"/>
        <w:autoSpaceDN w:val="0"/>
        <w:adjustRightInd w:val="0"/>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ПРОЕКТ </w:t>
      </w:r>
      <w:r w:rsidR="00FC56AF" w:rsidRPr="00305021">
        <w:rPr>
          <w:rFonts w:ascii="Times New Roman" w:hAnsi="Times New Roman" w:cs="Times New Roman"/>
          <w:b/>
          <w:bCs/>
          <w:sz w:val="28"/>
          <w:szCs w:val="28"/>
          <w:lang w:eastAsia="ru-RU"/>
        </w:rPr>
        <w:t>РЕШЕНИЕ</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 xml:space="preserve">Об утверждении Правил благоустройства и </w:t>
      </w:r>
      <w:r w:rsidR="00A87B54">
        <w:rPr>
          <w:rFonts w:ascii="Times New Roman" w:hAnsi="Times New Roman" w:cs="Times New Roman"/>
          <w:b/>
          <w:bCs/>
          <w:sz w:val="28"/>
          <w:szCs w:val="28"/>
          <w:lang w:eastAsia="ru-RU"/>
        </w:rPr>
        <w:t>озеленения территории Ширяе</w:t>
      </w:r>
      <w:r w:rsidRPr="004D221D">
        <w:rPr>
          <w:rFonts w:ascii="Times New Roman" w:hAnsi="Times New Roman" w:cs="Times New Roman"/>
          <w:b/>
          <w:bCs/>
          <w:sz w:val="28"/>
          <w:szCs w:val="28"/>
          <w:lang w:eastAsia="ru-RU"/>
        </w:rPr>
        <w:t>вского сельского поселения</w:t>
      </w:r>
    </w:p>
    <w:p w:rsidR="00FC56AF" w:rsidRPr="00305021" w:rsidRDefault="00FC56AF" w:rsidP="00FC56AF">
      <w:pPr>
        <w:widowControl w:val="0"/>
        <w:autoSpaceDE w:val="0"/>
        <w:autoSpaceDN w:val="0"/>
        <w:adjustRightInd w:val="0"/>
        <w:spacing w:after="0" w:line="240" w:lineRule="auto"/>
        <w:ind w:firstLine="540"/>
        <w:jc w:val="both"/>
        <w:rPr>
          <w:rFonts w:ascii="Times New Roman" w:hAnsi="Times New Roman" w:cs="Times New Roman"/>
          <w:b/>
          <w:bCs/>
          <w:sz w:val="28"/>
          <w:szCs w:val="28"/>
          <w:lang w:eastAsia="ru-RU"/>
        </w:rPr>
      </w:pPr>
    </w:p>
    <w:p w:rsidR="00FC56AF" w:rsidRDefault="00FC56AF" w:rsidP="00FC56AF">
      <w:pPr>
        <w:widowControl w:val="0"/>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widowControl w:val="0"/>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В  соответствии  с  Федеральным  законом    от  06.10.2003  года  </w:t>
      </w:r>
      <w:r w:rsidRPr="004D221D">
        <w:rPr>
          <w:rFonts w:ascii="Times New Roman" w:hAnsi="Times New Roman" w:cs="Times New Roman"/>
          <w:sz w:val="28"/>
          <w:szCs w:val="28"/>
          <w:lang w:eastAsia="ru-RU"/>
        </w:rPr>
        <w:br/>
        <w:t>№  131-ФЗ  «Об  общих   принципах   организации  местного  самоуправления  в   Российской  Федерации»    Совет  депутатов</w:t>
      </w:r>
      <w:r w:rsidR="009674AE">
        <w:rPr>
          <w:rFonts w:ascii="Times New Roman" w:hAnsi="Times New Roman" w:cs="Times New Roman"/>
          <w:sz w:val="28"/>
          <w:szCs w:val="28"/>
          <w:lang w:eastAsia="ru-RU"/>
        </w:rPr>
        <w:t xml:space="preserve">   Ширяе</w:t>
      </w:r>
      <w:r>
        <w:rPr>
          <w:rFonts w:ascii="Times New Roman" w:hAnsi="Times New Roman" w:cs="Times New Roman"/>
          <w:sz w:val="28"/>
          <w:szCs w:val="28"/>
          <w:lang w:eastAsia="ru-RU"/>
        </w:rPr>
        <w:t xml:space="preserve">вского </w:t>
      </w:r>
      <w:r w:rsidRPr="004D221D">
        <w:rPr>
          <w:rFonts w:ascii="Times New Roman" w:hAnsi="Times New Roman" w:cs="Times New Roman"/>
          <w:sz w:val="28"/>
          <w:szCs w:val="28"/>
          <w:lang w:eastAsia="ru-RU"/>
        </w:rPr>
        <w:t xml:space="preserve">сельского  поселения  Иловлинского  муниципального </w:t>
      </w:r>
      <w:bookmarkStart w:id="0" w:name="_GoBack"/>
      <w:bookmarkEnd w:id="0"/>
      <w:r w:rsidRPr="004D221D">
        <w:rPr>
          <w:rFonts w:ascii="Times New Roman" w:hAnsi="Times New Roman" w:cs="Times New Roman"/>
          <w:sz w:val="28"/>
          <w:szCs w:val="28"/>
          <w:lang w:eastAsia="ru-RU"/>
        </w:rPr>
        <w:t xml:space="preserve">  района   Волгоградской   области</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Решил:</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1. Утвердить Правила благоустройства и озеленения территории </w:t>
      </w:r>
      <w:r w:rsidR="009674AE">
        <w:rPr>
          <w:rFonts w:ascii="Times New Roman" w:hAnsi="Times New Roman" w:cs="Times New Roman"/>
          <w:sz w:val="28"/>
          <w:szCs w:val="28"/>
          <w:lang w:eastAsia="ru-RU"/>
        </w:rPr>
        <w:t>Ширяевского</w:t>
      </w:r>
      <w:r w:rsidRPr="004D221D">
        <w:rPr>
          <w:rFonts w:ascii="Times New Roman" w:hAnsi="Times New Roman" w:cs="Times New Roman"/>
          <w:sz w:val="28"/>
          <w:szCs w:val="28"/>
          <w:lang w:eastAsia="ru-RU"/>
        </w:rPr>
        <w:t xml:space="preserve"> сельского поселения  (приложение № 1).</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3. Утвердить  договор о закреплении прилегающей территории в установленных границах (приложение № 2).</w:t>
      </w:r>
    </w:p>
    <w:p w:rsidR="00FC56AF" w:rsidRPr="004D221D" w:rsidRDefault="009674AE"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4. Настоящее Решение</w:t>
      </w:r>
      <w:r w:rsidR="00FC56AF" w:rsidRPr="004D221D">
        <w:rPr>
          <w:rFonts w:ascii="Times New Roman" w:hAnsi="Times New Roman" w:cs="Times New Roman"/>
          <w:sz w:val="28"/>
          <w:szCs w:val="28"/>
          <w:lang w:eastAsia="ru-RU"/>
        </w:rPr>
        <w:t xml:space="preserve"> вступает в силу со дня его принятия и подлежит опубликованию.</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A87B54" w:rsidRDefault="00A87B54"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A87B54" w:rsidRPr="004D221D" w:rsidRDefault="00A87B54"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Глава </w:t>
      </w:r>
      <w:r w:rsidR="009674AE">
        <w:rPr>
          <w:rFonts w:ascii="Times New Roman" w:hAnsi="Times New Roman" w:cs="Times New Roman"/>
          <w:sz w:val="28"/>
          <w:szCs w:val="28"/>
          <w:lang w:eastAsia="ru-RU"/>
        </w:rPr>
        <w:t>Ширяевского</w:t>
      </w:r>
      <w:r w:rsidR="00A87B54">
        <w:rPr>
          <w:rFonts w:ascii="Times New Roman" w:hAnsi="Times New Roman" w:cs="Times New Roman"/>
          <w:sz w:val="28"/>
          <w:szCs w:val="28"/>
          <w:lang w:eastAsia="ru-RU"/>
        </w:rPr>
        <w:t xml:space="preserve"> сельского  п</w:t>
      </w:r>
      <w:r w:rsidR="00A87B54" w:rsidRPr="004D221D">
        <w:rPr>
          <w:rFonts w:ascii="Times New Roman" w:hAnsi="Times New Roman" w:cs="Times New Roman"/>
          <w:sz w:val="28"/>
          <w:szCs w:val="28"/>
          <w:lang w:eastAsia="ru-RU"/>
        </w:rPr>
        <w:t xml:space="preserve">оселения </w:t>
      </w:r>
      <w:r w:rsidR="00A87B54">
        <w:rPr>
          <w:rFonts w:ascii="Times New Roman" w:hAnsi="Times New Roman" w:cs="Times New Roman"/>
          <w:sz w:val="28"/>
          <w:szCs w:val="28"/>
          <w:lang w:eastAsia="ru-RU"/>
        </w:rPr>
        <w:t xml:space="preserve">                              Г.А.Голяткина</w:t>
      </w:r>
      <w:r w:rsidRPr="004D221D">
        <w:rPr>
          <w:rFonts w:ascii="Times New Roman" w:hAnsi="Times New Roman" w:cs="Times New Roman"/>
          <w:sz w:val="28"/>
          <w:szCs w:val="28"/>
          <w:lang w:eastAsia="ru-RU"/>
        </w:rPr>
        <w:t xml:space="preserve">                                                                      </w:t>
      </w:r>
      <w:r w:rsidR="00A87B54">
        <w:rPr>
          <w:rFonts w:ascii="Times New Roman" w:hAnsi="Times New Roman" w:cs="Times New Roman"/>
          <w:sz w:val="28"/>
          <w:szCs w:val="28"/>
          <w:lang w:eastAsia="ru-RU"/>
        </w:rPr>
        <w:t xml:space="preserve">          </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Приложение № 1</w:t>
      </w:r>
    </w:p>
    <w:p w:rsidR="00FC56AF" w:rsidRDefault="00FC56AF" w:rsidP="00FC56AF">
      <w:pPr>
        <w:autoSpaceDE w:val="0"/>
        <w:autoSpaceDN w:val="0"/>
        <w:adjustRightInd w:val="0"/>
        <w:spacing w:after="0" w:line="240" w:lineRule="auto"/>
        <w:jc w:val="right"/>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к </w:t>
      </w:r>
      <w:r>
        <w:rPr>
          <w:rFonts w:ascii="Times New Roman" w:hAnsi="Times New Roman" w:cs="Times New Roman"/>
          <w:sz w:val="28"/>
          <w:szCs w:val="28"/>
          <w:lang w:eastAsia="ru-RU"/>
        </w:rPr>
        <w:t>решению Совета</w:t>
      </w:r>
    </w:p>
    <w:p w:rsidR="00FC56AF" w:rsidRDefault="00FC56AF" w:rsidP="00FC56AF">
      <w:pPr>
        <w:autoSpaceDE w:val="0"/>
        <w:autoSpaceDN w:val="0"/>
        <w:adjustRightInd w:val="0"/>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депутатов </w:t>
      </w:r>
      <w:r w:rsidR="009674AE">
        <w:rPr>
          <w:rFonts w:ascii="Times New Roman" w:hAnsi="Times New Roman" w:cs="Times New Roman"/>
          <w:sz w:val="28"/>
          <w:szCs w:val="28"/>
          <w:lang w:eastAsia="ru-RU"/>
        </w:rPr>
        <w:t>Ширяевского</w:t>
      </w:r>
      <w:r>
        <w:rPr>
          <w:rFonts w:ascii="Times New Roman" w:hAnsi="Times New Roman" w:cs="Times New Roman"/>
          <w:sz w:val="28"/>
          <w:szCs w:val="28"/>
          <w:lang w:eastAsia="ru-RU"/>
        </w:rPr>
        <w:t xml:space="preserve"> </w:t>
      </w:r>
    </w:p>
    <w:p w:rsidR="00FC56AF" w:rsidRPr="004D221D" w:rsidRDefault="00FC56AF" w:rsidP="00FC56AF">
      <w:pPr>
        <w:autoSpaceDE w:val="0"/>
        <w:autoSpaceDN w:val="0"/>
        <w:adjustRightInd w:val="0"/>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сельского поселения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9674AE"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 xml:space="preserve">Правила благоустройства и озеленения </w:t>
      </w:r>
      <w:r w:rsidRPr="009674AE">
        <w:rPr>
          <w:rFonts w:ascii="Times New Roman" w:hAnsi="Times New Roman" w:cs="Times New Roman"/>
          <w:b/>
          <w:bCs/>
          <w:sz w:val="28"/>
          <w:szCs w:val="28"/>
          <w:lang w:eastAsia="ru-RU"/>
        </w:rPr>
        <w:t xml:space="preserve">территории </w:t>
      </w:r>
    </w:p>
    <w:p w:rsidR="00FC56AF" w:rsidRPr="004D221D" w:rsidRDefault="009674AE"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9674AE">
        <w:rPr>
          <w:rFonts w:ascii="Times New Roman" w:hAnsi="Times New Roman" w:cs="Times New Roman"/>
          <w:b/>
          <w:sz w:val="28"/>
          <w:szCs w:val="28"/>
          <w:lang w:eastAsia="ru-RU"/>
        </w:rPr>
        <w:t>Ширяевского</w:t>
      </w:r>
      <w:r w:rsidR="00FC56AF" w:rsidRPr="009674AE">
        <w:rPr>
          <w:rFonts w:ascii="Times New Roman" w:hAnsi="Times New Roman" w:cs="Times New Roman"/>
          <w:b/>
          <w:bCs/>
          <w:sz w:val="28"/>
          <w:szCs w:val="28"/>
          <w:lang w:eastAsia="ru-RU"/>
        </w:rPr>
        <w:t xml:space="preserve"> сельского</w:t>
      </w:r>
      <w:r w:rsidR="00FC56AF" w:rsidRPr="004D221D">
        <w:rPr>
          <w:rFonts w:ascii="Times New Roman" w:hAnsi="Times New Roman" w:cs="Times New Roman"/>
          <w:b/>
          <w:bCs/>
          <w:sz w:val="28"/>
          <w:szCs w:val="28"/>
          <w:lang w:eastAsia="ru-RU"/>
        </w:rPr>
        <w:t xml:space="preserve"> поселения </w:t>
      </w:r>
    </w:p>
    <w:p w:rsidR="00FC56AF" w:rsidRPr="004D221D" w:rsidRDefault="00FC56AF" w:rsidP="00FC56AF">
      <w:pPr>
        <w:autoSpaceDE w:val="0"/>
        <w:autoSpaceDN w:val="0"/>
        <w:adjustRightInd w:val="0"/>
        <w:spacing w:after="0" w:line="240" w:lineRule="auto"/>
        <w:jc w:val="both"/>
        <w:rPr>
          <w:rFonts w:ascii="Times New Roman" w:hAnsi="Times New Roman" w:cs="Times New Roman"/>
          <w:b/>
          <w:bCs/>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1. Общие положения</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1.1. Настоящие Правила разработаны в соответствии с Кодексом Российской Федерации об административных правонарушениях, Федеральным законом "О санитарно-эпидемиологическом благополучии населения", Федеральным законом "Об охране окружающей среды", Кодексом Волгоградской области об административной ответственности, Законом Волгоградской области "О защите зеленых насаждений в населенных пунктах Волгоградской области", иными нормативными правовыми актами, регламентирующими основные принципы содержания, благоустройства, организации очистки и уборки территории Александровского сельского поселения.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1.2. Настоящие Правила регулируют вопросы организации работ по благоустройству и содержанию территории </w:t>
      </w:r>
      <w:r w:rsidR="009674AE">
        <w:rPr>
          <w:rFonts w:ascii="Times New Roman" w:hAnsi="Times New Roman" w:cs="Times New Roman"/>
          <w:sz w:val="28"/>
          <w:szCs w:val="28"/>
          <w:lang w:eastAsia="ru-RU"/>
        </w:rPr>
        <w:t>Ширяевского</w:t>
      </w:r>
      <w:r w:rsidRPr="004D221D">
        <w:rPr>
          <w:rFonts w:ascii="Times New Roman" w:hAnsi="Times New Roman" w:cs="Times New Roman"/>
          <w:sz w:val="28"/>
          <w:szCs w:val="28"/>
          <w:lang w:eastAsia="ru-RU"/>
        </w:rPr>
        <w:t xml:space="preserve"> поселения на автодорогах, улицах, незастроенных территориях</w:t>
      </w:r>
      <w:r w:rsidR="00A87B54">
        <w:rPr>
          <w:rFonts w:ascii="Times New Roman" w:hAnsi="Times New Roman" w:cs="Times New Roman"/>
          <w:sz w:val="28"/>
          <w:szCs w:val="28"/>
          <w:lang w:eastAsia="ru-RU"/>
        </w:rPr>
        <w:t xml:space="preserve">, </w:t>
      </w:r>
      <w:r w:rsidRPr="009674AE">
        <w:rPr>
          <w:rFonts w:ascii="Times New Roman" w:hAnsi="Times New Roman" w:cs="Times New Roman"/>
          <w:color w:val="FF0000"/>
          <w:sz w:val="28"/>
          <w:szCs w:val="28"/>
          <w:lang w:eastAsia="ru-RU"/>
        </w:rPr>
        <w:t xml:space="preserve"> </w:t>
      </w:r>
      <w:r w:rsidRPr="004D221D">
        <w:rPr>
          <w:rFonts w:ascii="Times New Roman" w:hAnsi="Times New Roman" w:cs="Times New Roman"/>
          <w:sz w:val="28"/>
          <w:szCs w:val="28"/>
          <w:lang w:eastAsia="ru-RU"/>
        </w:rPr>
        <w:t>а также в местах расположения инженерных сооружений и в других местах.</w:t>
      </w:r>
      <w:r w:rsidR="009674AE">
        <w:rPr>
          <w:rFonts w:ascii="Times New Roman" w:hAnsi="Times New Roman" w:cs="Times New Roman"/>
          <w:sz w:val="28"/>
          <w:szCs w:val="28"/>
          <w:lang w:eastAsia="ru-RU"/>
        </w:rPr>
        <w:t xml:space="preserve"> </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1.3. Требования правил являются обязательными для всех физических и юридических лиц и направлены на поддержание санитарного порядка, охрану окружающей среды, повышение безопасности населения.</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2. Основные понятия</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Для целей настоящих Правил используются следующие основные понятия: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 Благоустройство - совокупность работ (по инженерной подготовке территории, устройству дорог, развитию коммуникационных сетей и сооружений водоснабжения, канализации, энергоснабжения, связи и др.) и мероприятий (по расчистке, осушению, озеленению территории, улучшению микроклимата, охране от загрязнения воздушного бассейна, открытых водоемов и почвы, санитарной очистке, снижению уровня шума и др.), осуществляемых в целях приведения той или иной территории или объекта в состояние, пригодное для строительства и нормального использования по назначению, создания благоприятных условий жизни населения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 Объект благоустройства - элемент среды жизнедеятельности населения на территории сельского поселения.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2.3. Владелец объекта благоустройства - лицо, которому объект благоустройства принадлежит на праве собственности, праве хозяйственного ведения, оперативного управления, праве пожизненного наследуемого владения, праве постоянного (бессрочного) пользования, аренды.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2.4. Создание и размещение объекта благоустройства - согласование, получение разрешения, проектирование, строительство, реконструкция, изготовление, сооружение, установка объекта благоустройства.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2.5. Содержание объекта благоустройства - обеспечение чистоты, надлежащего состояния и безопасности объекта благоустройства.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2.6. Ремонт объекта благоустройства - устранение недостатков и неисправностей, модернизация и реставрация объекта благоустройства.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2.7. Прилегающая территория - территория, непосредственно примыкающая к границам здания, строения, сооружения, ограждения, строительной площадке, объектам торговли, рекламы и иным объектам, находящимся на соответствующем праве у юридических или физических лиц, в пределах границ, установленных соответствующими документами.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2.8. Ордер - разрешительный документ, оформленный поселковой администрацией сельского поселения или специально уполномоченным органом в соответствии с настоящими Правилами и дающий право на выполнение определенного вида и объема работ в указанные в нем сроки.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2.9. Усовершенствованное покрытие - покрытие цементобетонное, асфальтобетонное, из керамической плитки, тесаного камня, из щебня и гравия, обработанное вяжущими материалами.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2.10. ЖБО - жидкие бытовые отходы.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2.11. Акт выполненных работ - документ, оформляемый администрацией сельского поселения в соответствии с настоящими Правилами и означающий, что восстановительные работы юридическими и физическими лицами после окончания земляных работ проведены в первичном или в полном объеме.</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2.12. Обязательство по восстановлению дорожного покрытия, зеленых насаждений и других элементов благоустройства - гарантийное письмо установленной формы, выдаваемое юридическими и физическими лицами (заказчиками или ответственными производителями работ) перед началом проведения земляных работ, если в ходе их проведения предполагается нарушение (разрушение) или перенос твердого дорожного покрытия, зеленых насаждений, строений, магистралей и других элементов благоустройства.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2.13. Уборка территорий - работы по очистке территорий от мусора, снега и льда, а также различных материалов, конструкций, машин, у которых истек разрешенный нормативными документами срок хранения в данном месте.</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2.14. Мусор - любые отходы, включая твердые бытовые отходы, крупногабаритный мусор и отходы производства, а также смет.</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2.15. Смет - песок, пыль, листва и иной мелкий мусор, скап</w:t>
      </w:r>
      <w:r w:rsidR="009674AE">
        <w:rPr>
          <w:rFonts w:ascii="Times New Roman" w:hAnsi="Times New Roman" w:cs="Times New Roman"/>
          <w:sz w:val="28"/>
          <w:szCs w:val="28"/>
          <w:lang w:eastAsia="ru-RU"/>
        </w:rPr>
        <w:t>ливающиеся на территориях поселения</w:t>
      </w:r>
      <w:r w:rsidRPr="004D221D">
        <w:rPr>
          <w:rFonts w:ascii="Times New Roman" w:hAnsi="Times New Roman" w:cs="Times New Roman"/>
          <w:sz w:val="28"/>
          <w:szCs w:val="28"/>
          <w:lang w:eastAsia="ru-RU"/>
        </w:rPr>
        <w:t>.</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2.16. Стихийная свалка - самовольный сброс (размещение) или складирование отходов, образованных в результате деятельности юридических и физических лиц.</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2.17. Зеленые насаждения - дикорастущие и искусственно посаженные деревья и кустарники, травяной слой и цветы.</w:t>
      </w:r>
    </w:p>
    <w:p w:rsidR="009674AE" w:rsidRPr="004D221D" w:rsidRDefault="00FC56AF" w:rsidP="00CF67D2">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2.18. Газон - травяной покров, создаваемой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2.19. Земляные работы - работы, связанные с выемкой, укладкой, насыпкой грунта (понижение или повышение естественного рельефа местности, насыпка курганов, сооружение уступов на склонах) при строительстве, реконструкции или ремонте зданий, строений и сооружений всех видов, подземных или заглубленных хранилищ и убежищ, прокладкой, переустройством или ремонтом подземных водо-, тепло-, газо-, связи и канализационных коммуникаций (разработка траншей, котлованов, кюветов, подготовка ям для опор, бурение скважин, вскрытие шурфов, забивание свай), а также с нарушением дорожного полотна, прокладкой новых дорог и проездов.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2.20. Инженерные коммуникации - подземные и наземные сети, трассы водо-, тепло-, электро-, газоснабжения, канализации, связи, контактные сети электротранспорта, а также сооружения на них.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2.21. Рекламные конструкции - конструкции, сооружения, технические приспособления и художественные элементы, предназначенные для распространения рекламы. К рекламным конструкциям относятся: крышные установки, панно, щитовые установки, кронштейны, маркизы, штендеры, транспаранты-перетяжки, электронные табло, экраны и т.п.</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2.22. Обязательство по восстановлению дорожного покрытия, зеленых насаждений и других элементов благоустройства - гарантийное письмо установленной формы, выдаваемое юридическими и физическими лицами (заказчиками или ответственными производителями работ) перед началом проведения земляных работ, если в ходе их проведения предполагается нарушение (разрушение) или перенос твердого дорожного покрытия, зеленых насаждений, строений, магистралей и других элементов благоустройства</w:t>
      </w:r>
      <w:r w:rsidR="0053663D">
        <w:rPr>
          <w:rFonts w:ascii="Times New Roman" w:hAnsi="Times New Roman" w:cs="Times New Roman"/>
          <w:sz w:val="28"/>
          <w:szCs w:val="28"/>
          <w:lang w:eastAsia="ru-RU"/>
        </w:rPr>
        <w:t>.</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3. Объекты благоустройства</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Объектами благоустройства являются: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искусственные и естественные покрытия поверхности земельных участков, иные части поверхности земельных участков в общественно-деловых, жилых и рекреационных зонах, не занятые зданиями и сооружениями, в том числе улицы, проезды, дороги, скверы, парки, леса,  пляжи, детские, спортивные и спортивно-игровые площадки, хозяйственные площадки и площадки для выгула домашних животных;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кладбища;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зеленые насаждения (деревья и кустарники), газоны;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мосты, , пешеходные дорожки и иные дорожные сооружения и их внешние элементы;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территории и капитальные сооружения станций (вокзалов) всех видов транспорта;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фасады зданий и сооружений, элементы их декора, а также иные внешние элементы зданий и сооружений, в том числе  кровли, крыльца, ограждения и защитные решетки, навесы, козырьки, окна, входные двери,  столярные изделия, ставни, водосточные трубы, наружные антенные устройства и радиоэлектронные средства, светильники, флагштоки, настенные кондиционеры и другое оборудование, пристроенное к стенам или вмонтированное в них, указатели названий улиц, номерные знаки домов;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 заборы, ограды, ворота;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малые архитектурные формы, уличная мебель и иные объекты декоративного и рекреационного назначения, в том числе произведения монумент</w:t>
      </w:r>
      <w:r w:rsidR="00606032">
        <w:rPr>
          <w:rFonts w:ascii="Times New Roman" w:hAnsi="Times New Roman" w:cs="Times New Roman"/>
          <w:sz w:val="28"/>
          <w:szCs w:val="28"/>
          <w:lang w:eastAsia="ru-RU"/>
        </w:rPr>
        <w:t>ально-декоративного искусства (</w:t>
      </w:r>
      <w:r w:rsidRPr="004D221D">
        <w:rPr>
          <w:rFonts w:ascii="Times New Roman" w:hAnsi="Times New Roman" w:cs="Times New Roman"/>
          <w:sz w:val="28"/>
          <w:szCs w:val="28"/>
          <w:lang w:eastAsia="ru-RU"/>
        </w:rPr>
        <w:t>обелиски, стелы), памятные доски, фонтаны,  скамьи, беседки,  цветники;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объекты оборудования детских, спортивных и спортивно-игровых площадок;</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предметы праздничного оформления;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сооружения (малые архитектурные формы) и оборудование для уличной торговли;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отдельно расположенные объекты уличного оборудования, в том числе  навесы остановок общественного транспорта, малые пункты связи (включая телефонные будки), объекты для размещения информации и р</w:t>
      </w:r>
      <w:r w:rsidR="00606032">
        <w:rPr>
          <w:rFonts w:ascii="Times New Roman" w:hAnsi="Times New Roman" w:cs="Times New Roman"/>
          <w:sz w:val="28"/>
          <w:szCs w:val="28"/>
          <w:lang w:eastAsia="ru-RU"/>
        </w:rPr>
        <w:t>екламы (включая тумбы, стенды,)</w:t>
      </w:r>
      <w:r w:rsidRPr="004D221D">
        <w:rPr>
          <w:rFonts w:ascii="Times New Roman" w:hAnsi="Times New Roman" w:cs="Times New Roman"/>
          <w:sz w:val="28"/>
          <w:szCs w:val="28"/>
          <w:lang w:eastAsia="ru-RU"/>
        </w:rPr>
        <w:t xml:space="preserve"> общественные туалеты, урны и другие уличные мусоросборники;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места, оборудование и сооружения, предназначенные для санитарного содержания территории, в том числе оборудование и сооружения для сбора и вывоза мусора, отходов производства и потребления;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(включая свалки, полигоны для захоронения мусора, отходов производства и потребления, скотомогильники), а также соответствующие санитарно-защитные зоны;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иные объекты, в отношении которых действия владельцев объектов благоустройства регулируются установленными законодательством правилами и нормами благоустройства.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4. Порядок благоустройства и содержания территории</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поселения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4.1. Благоустройство и содержание территории поселения обеспечиваются органами местного самоуправления, силами и средствами предприятий, организаций, учреждений всех форм собственности, физическими лицами - владельцами и арендаторами строений, пользователями, собственниками и арендаторами земельных участков, а также предприятиями и гражданами, осуществляющими коммерческую и некоммерческую деятельность.</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 Порядок закрепления территорий.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4.2.1. Закрепление территорий за юридическими лицами для организации работ по уборке и благоустройству производится в целях улучшения санитарного состояния территории поселения, повышения их заинтересованности в проведении мероприятий по благоустройству прилегающих территорий.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4.2.2. Юридические лица или физические лица в целях закрепления территорий, прилегающих к находящимся в их собственности (пользовании, аренде) земельным участкам, обращаются в администрацию поселения с заявлением о намерении заключить договор (соглашение) о закреплении прилегающей территории.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На основании заявления с заинтересованным лицом заключается договор (соглашение) о закреплении прилегающей территории. Порядок и условия </w:t>
      </w:r>
      <w:r w:rsidRPr="004D221D">
        <w:rPr>
          <w:rFonts w:ascii="Times New Roman" w:hAnsi="Times New Roman" w:cs="Times New Roman"/>
          <w:sz w:val="28"/>
          <w:szCs w:val="28"/>
          <w:lang w:eastAsia="ru-RU"/>
        </w:rPr>
        <w:lastRenderedPageBreak/>
        <w:t>договора (соглашения), размер и границы прилегающей территории регулируются соглашением сторон.</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4.2.3. Юридические лица, заключившие договор (соглашение) о закреплении прилегающей территории, обязаны осуществлять содержание, благоустройство прилегающей территории, контроль за экологическим, санитарным состоянием в целях предотвращения административных правонарушений в части нарушений благоустройства и санитарно-эпидемиологической обстановки, самовольного занятия земли, при необходимости организовывать санитарную уборку прилегающей территории, осуществлять ремонт фасадов зданий (строений), находящихся у них на соответствующем праве, содержать их в надлежащем состоянии согласно условиям, предусмотренным договором (соглашением).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4.2.4. Закрепление прилегающей территории является бесплатным. Закрепление территории не влечет перехода каких-либо прав на указанную территорию к заявителю от органов местного самоуправления.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Границы закрепленных земельных участков определяются Уполномоченным представителем администрации поселения на карте-схеме. Составленная карта-схема хранится в администрации, а ее заверенная копия выдается организации, за которой закреплена определенная на ней территория.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4.2.5. Границы прилегающей территории, подлежащей уборке юридическими и физическими лицами (независимо от того, заключили они соответствующий договор/соглашение с поселковой администрацией), определяются в карте-схеме исходя из следующего:</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юридические и физические лица убирают прилегающие территории в длину в пределах границ их участков или до середины дворовых проездов, в ширину - до границ проезжей части дорог, включая кюветы, а в случае отсутствия вблизи дорог и дворовых проездов убирают прилегающую к объектам или их ограждению территорию в радиусе 10 метров;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юридические и физические лица, производящие строительство, реконструкцию и ремонт зданий и сооружений, убирают прилегающую территорию в радиусе 10 м от границ используемого земельного участка;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владельцы объектов торговли и дорожного сервиса убирают территории, прилегающие к торговым точкам в радиусе до 10 метров от объекта и к объектам дорожного сервиса, расположенным в полосе отвода или прилегающей к ней местности в радиусе до 15 метров с соответствующей стороны дороги, кроме проезжей части;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гаражно-строительные кооперативы, садоводческие товарищества (товарищества индивидуальных застройщиков т.п.) и владельцы автостоянок убирают прилегающую территорию в радиусе до 15 метров от границ земельного участка;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владельцы рынков убирают прилегающие к рынку территории в радиусе до 15 метров от границ рынка;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предприятия водного, газового хозяйства и предприятия, эксплуатирующие электрические сети, убирают прилегающую к инженерным сооружениям территорию в радиусе до 10 метров от объекта;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владельцы объектов наземной рекламы (стационарных и выставляемых на время): стендов  убирают прилегающую к данным объектам территорию в радиусе 3 метров.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Если происходит перекрытие убираемых территорий (земли общего пользования), которые должны убирать юридические и физические лица, убираемая территория делится в равных долях.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4.3. Содержание объектов благоустройства на прилегающих и придомовых территориях и элементов внешнего благоустройства, на них расположенных, осуществляется лицами, ответственными за содержание соответствующей территории (элементов внешнего благоустройства) в объеме, предусмотренном настоящими Правилами, самостоятельно или посредством привлечения специализированных служб и предприятий на договорной основе за счет собственных средств.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w:t>
      </w:r>
      <w:r w:rsidR="0085651A">
        <w:rPr>
          <w:rFonts w:ascii="Times New Roman" w:hAnsi="Times New Roman" w:cs="Times New Roman"/>
          <w:sz w:val="28"/>
          <w:szCs w:val="28"/>
          <w:lang w:eastAsia="ru-RU"/>
        </w:rPr>
        <w:t>.4. На всех улицах</w:t>
      </w:r>
      <w:r w:rsidRPr="004D221D">
        <w:rPr>
          <w:rFonts w:ascii="Times New Roman" w:hAnsi="Times New Roman" w:cs="Times New Roman"/>
          <w:sz w:val="28"/>
          <w:szCs w:val="28"/>
          <w:lang w:eastAsia="ru-RU"/>
        </w:rPr>
        <w:t>, остановках общественного транспорта, у магазинов, торговых павильонов, киосков, входов в здания организаций торговли и общественного питания, учреждений и т.д. выставляются в достаточном количестве металлические урны.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Установка урн в местах общего пользования осуществляется за счет средств бюджета муниципального образования или привлечения иных средств.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Владельцы торговых точек, организаций общественного питания и сферы обслуживания обязаны за свой счет устанавливать урны у входов в здание, строение или временное сооружение.</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Очистка урн производится систематически по мере их заполнения мусором, но не реже 1 раза в сутки. За содержание урн в чистоте несут ответственность юридические и физические лица, обязанные осуществлять уборку территории.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Окраска урн должна производиться не реже одного раза в год.</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4.6. Уборка улиц, остановочных площадок общественного транспорта, мостов, строительных площадок производится юридическими и физическими лицами, у которых они находятся на соответствующем праве.</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4.7. Лица, ответственные за содержание жилых домов, зданий и сооружений, обязаны обеспечивать наличие на жилых домах, зданиях и сооружениях указателей улиц (переулка, площади и пр.) и номерных знаков домов.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4.8. Организации, на балансе которых находятся инженерные сети и сооружения, линейные сооружения и коммуникации, а также гидротехнические сооружения, обязаны: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обеспечивать надлежащее состояние и содержание инженерных сетей и сооружений, линейных сооружений и коммуникаций, гидротехнических сооружений;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принимать необходимые меры для недопущения наличия открытых и (или) разрушенных труб, тепловых камер, колодцев, люков, дождеприемных решеток, траншей подземных инженерных сетей;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принимать необходимые меры для недопущения отсутствия наружной изоляции или наличия оголенных участков трубопроводов наземных линий теплосети, газо-, топливо-, водопроводов и иных наземных частей линейных сооружений и коммуникаций.</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5. Производство уборки в зимний и летний периоды</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5.1. Уборка и содержание объектов благоустройства.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5.1.1. Уборка территорий производится еженедельно.</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 Производство уборочных работ в зимний период.</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5.2.1. Механизированная очистка улиц и тротуаров от снега и льда до асфальта (усовершенствованного покрытия),  производятся до 8 часов, вторая уборка начинается с 15 часов, а при снегопадах - по мере необходимости с таким расчетом, чтобы пешеходное и автомобильное движение на них не нарушалось.</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В зимнее время выпавший снег своевременно сгребается к краю проезжей части или на обочину.</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5.2.2. При производстве зимних уборочных работ запрещается: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перемещение снега и льда на проезжую часть улиц;</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укладка снега и льда на трассы тепловых сетей, в теплофикационные камеры, смотровые и ливневые колодцы, на ледовом покрове и вводоохраной зоне рек и озер;</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вывоз снега во дворы;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складирование снега на отмостках зданий.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5.2.3. Очистка крыш от снега и удаление наростов льда на карнизах крыш и водосточных трубах производятся систематически силами и средствами владельцев зданий и сооружений или обслуживающих их организаций с немедленным вывозом снега и льда и обязательным соблюдением мер предосторожности во избежание несчастных случаев с пешеходами и повреждений воздушных сетей, светильников и зеленых насаждений.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5.2.4. При возникновении гололедных явлений муниципальные предприятия, юридические и физические лица осуществляют на соответствующей территории противогололедные мероприятия, обеспечивающие безопасность движения транспортных средств и пешеходов в зоне своей ответственности.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5.2.5. Уборку прилегающей территории к магазинам, торговым павильонам, торговым комплексам, киоскам, зданиям организаций торговли, общественного питания и сферы обслуживания производят их владельцы в соответствии с п. 4.2.5 настоящих Правил.</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5.3. Запрещается: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сорить на улицах, площадях, на пляжах и других общественных местах;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выливать ЖБО на территории дворов и на улицах, использовать для этого колодцы водостоков ливневой канализации, а также пользоваться поглощающими ямами и закапывать нечистоты в землю;</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сбрасывание в водные объекты и захоронение в них производственных, бытовых и других отходов;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осуществлять сброс в водные объекты не очищенных и не обезвреженных в соответствии с установленными нормативами сточных вод;</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при производстве строительных и ремонтных работ откачивать воду на проезжую часть улиц и тротуары;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разводить костры, сжигать промышленные и бытовые отходы, мусор, листья, обрезки деревьев на улицах,  а также сжигать мусор в контейнерах;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содержать домашних животных с нарушением действующих Правил содержания собак и кошек;</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ставить и производить ремонт транспортных средств на газонах, детских и спортивных площадках дворов жилых домов и других не отведенных для этого местах;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 мыть посуду, автомашины, коляски, стирать белье у водозаборных колонок, в местах общественного пользования;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содержать в открытом и (или) разрушенном состоянии трубы, тепловые камеры, колодцы, люки и другие инженерные коммуникации;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производить вырубку деревьев, кустарников, сносить ограждения, подпорные стенки без специального разрешения;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содержать в неисправном и антисанитарном состоянии фасады зданий, инженерные сооружения, киоски, ограждения, малые архитектурные формы, подпорные стенки, отмостки, опоры, заборы, дорожные знаки,  рекламные щиты, контейнеры, лестницы, навесы, остановочные павильоны и пр.;</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складировать и хранить за пределами домовладений на улицах и проездах мусор, строительные материалы, песок, дрова, опилки, металлолом, навоз, автотракторную и иную технику и прочие предметы и материалы более 10 дней;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размещать вывозимый из домовладений грунт, строительный и прочий мусор в местах, для этого не предназначенных;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размещать и хранить на придомовых участках взрывоопасные, легковоспламеняющиеся, отравляющие и радиоактивные вещества;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осуществлять установку рекламных конструкций и (или) размещение наружной рекламы без необходимых разрешений (согласований) уполномоченного органа местного самоуправления.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5.4. Содержание и уборка объектов с обособленной территорией.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5.4.1. Основная уборка мест неорганизованного купания осуществляется уполномоченной организацией в купальный сезон в вечернее время после 20 часов. Технический персонал производит уборку берега, зеленой зоны. Собранные отходы вывозятся до 8 часов утра.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5.4.2. Территория уличной ярмарочной торговли очищается после окончания торговли с обязательной в теплое время года предварительной поливкой всей территории. Текущая уборка рынков проводится в течение всего торгового дня. Один раз в неделю проводится санитарный день с тщательной уборкой мусора </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Для сбора мусора на территории рынков устанавливаются контейнеры и урны из расчета одна урна на 50 кв. м площади, которые по окончании торговли ежедневно очищаются и не реже одного раза в неделю дезинфицируются. Урны также устанавливаются у основных и запасных выходов с территории рынков. Собранные отходы вывозятся ежедневно.</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5.4.3. Руководители юридических лиц, имеющих на соответствующем праве транспортные средства, гаражно-строительные кооперативы, обязаны не допускать разлива отработанных масел и жидкостей, для чего обязаны определить места и емкости для сбора отработанных масел и жидкостей.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5.4.4. Режим и способ уборки территорий, удаление отходов лечебно-профилактических учреждений зависят от их специфики и определяются по согласованию с органами Роспотребнадзора и санэпиднадзора.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5.5. Содержание транспорта и инженерных сооружений.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5.5.1. Сыпучие и другие грузы, которые могут загрязнять улицы, перевозятся специализированными автомашинами с закрытыми люками или должны быть тщательно укрыты, чтобы исключить возможность загрязнения улиц.</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5.5.2. Запрещается свалка транспортными средствами всякого рода грунта, мусора и снега в не отведенных для этих целей местах.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Руководители и должностные лица транспортных и других организаций, водители которых допустили эти нарушения, принимают меры к уборке грунта, мусора и снега. В случае невозможности установления виновников возникновения неорганизованных свалок ликвидация их производится организациями, на прилегающей территории которых возникли данные свалки.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5.5.3. Уборку территорий вокруг диспетчерских пунктов и конечных остановок транспорта, условия для сбора отходов на них обеспечивают владельцы соответствующих транспортных предприятий.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5.5.4. Предприятия, эксплуатирующие электрические сети, у которых нижеперечисленные объекты благоустройства находятся на соответствующем праве, обязаны: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обеспечивать установленный режим освещения в вечернее и ночное время улиц, площадей, переулков, мостов и других объектов;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производить своевременную замену перегоревших электроламп, разбитой арматуры, ремонт устройств уличного освещения;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производить периодическую окраску опор фонарей уличного освещения.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 Сбор, вывоз и размещение отходов.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5.6.1. На территории домовладений, объектов культурно-бытового и другого назначения выделяются специальные площадки для размещения контейнеров для сбора отходов. Место расположения контейнерных площадок в обязательном порядке согласовывается с органами Роспотребнадзора и администрацией поселения.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5.6.2. Металлолом и крупногабаритные предметы (обрезанные ветки деревьев, строительные материалы, ящики и т.д.) должны складироваться в специально отведенные для этих целей места и вывозиться по мере накопления, но не реже одного раза в неделю.</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5.6.3. Расстояние от контейнерных площадок до жилых домов, детских, спортивных площадок, мест отдыха должно быть не менее 20 метров, но не более 100 метров.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5.6.4. Площадки для контейнеров должны иметь ограждение, твердое водонепроницаемое покрытие, быть освещены, иметь устройство для стока воды, быть удобны для подъезда автомашин и подхода жителей. При этом сток воды должен быть организован на проезжую часть дорог, проездов, кюветы.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5.6.5. Количество устанавливаемых контейнеров (бункеров) на контейнерной площадке определяется из расчета накопления отходов и срока их временного хранения.</w:t>
      </w:r>
    </w:p>
    <w:p w:rsidR="0033691E" w:rsidRPr="007604AA" w:rsidRDefault="00FC56AF" w:rsidP="00FC56AF">
      <w:pPr>
        <w:autoSpaceDE w:val="0"/>
        <w:autoSpaceDN w:val="0"/>
        <w:adjustRightInd w:val="0"/>
        <w:spacing w:after="0" w:line="240" w:lineRule="auto"/>
        <w:ind w:firstLine="540"/>
        <w:jc w:val="both"/>
        <w:rPr>
          <w:rFonts w:ascii="Arial" w:hAnsi="Arial" w:cs="Arial"/>
          <w:sz w:val="23"/>
          <w:szCs w:val="23"/>
        </w:rPr>
      </w:pPr>
      <w:r w:rsidRPr="007604AA">
        <w:rPr>
          <w:rFonts w:ascii="Times New Roman" w:hAnsi="Times New Roman" w:cs="Times New Roman"/>
          <w:sz w:val="28"/>
          <w:szCs w:val="28"/>
          <w:lang w:eastAsia="ru-RU"/>
        </w:rPr>
        <w:t xml:space="preserve">5.6.6. Металлические сборники отходов в летнее время </w:t>
      </w:r>
      <w:r w:rsidR="0033691E" w:rsidRPr="007604AA">
        <w:rPr>
          <w:rFonts w:ascii="Arial" w:hAnsi="Arial" w:cs="Arial"/>
          <w:sz w:val="23"/>
          <w:szCs w:val="23"/>
        </w:rPr>
        <w:t xml:space="preserve">необходимо промывать </w:t>
      </w:r>
      <w:r w:rsidR="0033691E" w:rsidRPr="007604AA">
        <w:rPr>
          <w:rFonts w:ascii="Times New Roman" w:hAnsi="Times New Roman" w:cs="Times New Roman"/>
          <w:sz w:val="28"/>
          <w:szCs w:val="28"/>
          <w:lang w:eastAsia="ru-RU"/>
        </w:rPr>
        <w:t>(при</w:t>
      </w:r>
      <w:r w:rsidRPr="007604AA">
        <w:rPr>
          <w:rFonts w:ascii="Times New Roman" w:hAnsi="Times New Roman" w:cs="Times New Roman"/>
          <w:sz w:val="28"/>
          <w:szCs w:val="28"/>
          <w:lang w:eastAsia="ru-RU"/>
        </w:rPr>
        <w:t xml:space="preserve"> "несменяемой" системе - не реже одного раза в 10 дней, при "сменяемой" - после каждого опорожнения</w:t>
      </w:r>
      <w:r w:rsidR="0033691E" w:rsidRPr="007604AA">
        <w:rPr>
          <w:rFonts w:ascii="Times New Roman" w:hAnsi="Times New Roman" w:cs="Times New Roman"/>
          <w:sz w:val="28"/>
          <w:szCs w:val="28"/>
          <w:lang w:eastAsia="ru-RU"/>
        </w:rPr>
        <w:t>)</w:t>
      </w:r>
      <w:r w:rsidRPr="007604AA">
        <w:rPr>
          <w:rFonts w:ascii="Times New Roman" w:hAnsi="Times New Roman" w:cs="Times New Roman"/>
          <w:sz w:val="28"/>
          <w:szCs w:val="28"/>
          <w:lang w:eastAsia="ru-RU"/>
        </w:rPr>
        <w:t>.</w:t>
      </w:r>
      <w:r w:rsidR="0033691E" w:rsidRPr="007604AA">
        <w:rPr>
          <w:rFonts w:ascii="Arial" w:hAnsi="Arial" w:cs="Arial"/>
          <w:sz w:val="23"/>
          <w:szCs w:val="23"/>
        </w:rPr>
        <w:t xml:space="preserve"> </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5.6.7. Для уменьшения воздействия шума на жителей бытовые отходы вывозятся не ранее 7 часов и не позднее 23 часов.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5.6.8. Вывоз твердых бытовых отходов должен осуществляться только на полигон твердых бытовых отходов или согласованные с органами Роспотребнадзора места временного хранения, а жидких отходов - на сливную станцию.</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5.6.9. Юридические и физические лица, деятельность которых связана с образованием отходов, при наличии необходимого разрешения обязаны: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 своевременно вывозить отходы и размещать их в установленном месте или заключать договор на вывоз и размещение бытовых отходов со специализированной организацией;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оборудовать площадки под мусоросборники;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обеспечить наличие и исправность мусоросборников и инвентаря для сбора отходов, уличного и дворового смета;</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принимать меры по обеспечению регулярной очистки, мойки, дератизации, дезинсекции и дезинфекции мусороприемных камер, площадок и мест под мусоросборники, а также сборников отходов;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своевременно производить ремонт покрытия и расчистку подъездных путей к своим контейнерным площадкам.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5.6.10. Предприятия по вывозу и размещению отходов обязаны:</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своевременно осуществлять (в соответствии с договорами с физическими и юридическими лицами) вывоз отходов и размещать (сливать) их в соответствии с санитарно-экологическими нормами;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обеспечивать выполнение утвержденных маршрутных графиков;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в районах жилых домов, принадлежащих гражданам на правах частной собственности, осуществлять на договорной основе планово-регулярную систему очистки от твердых бытовых отходов не реже 2 раз в неделю.</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5.6.11. Владельцы контейнеров (контейнерных площадок) обязаны обеспечивать надлежащее состояние и содержание контейнеров (мусоросборников), контейнерных площадок и прилегающих к ним территорий в радиусе до 5 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5.7. Порядок вывешивания объявлений и других печатных и рукописных материалов.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5.7.1. Размещение, расклеивание, вывешивание различных объявлений, плакатов, афиш и другой печатной и рукописной продукции разрешается только в установленных для этих целей местах и на специально предназначенных щитах, стендах и тумбах и только при наличии полученного в установленном законодательством порядке разрешения. Владельцы рекламных щитов, стендов и тумб отвечают за их содержание и ремонт, а также за содержание размещаемой на них рекламной информации.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 Озеленение поселения.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5.8.1. Работы по озеленению территорий поселения, включающие посадку деревьев, кустарников, устройство газонов и цветников, а также работы по прореживанию и формированию крон зеленых насаждений проводятся согласно утвержденной в установленном порядке проектной документации специализированными предприятиями или по согласованию с ними.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5.8.2. Озеленение, проводимое на придомовых территориях, во дворах жилых и общественных зданий, осуществляется в соответствии с проектом благоустройства объекта, который должен учитывать особенности ландшафта, экологию района, расположение подземных коммуникаций, этажность зданий и др.</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5.8.3. Юридические и физические лица, за которыми закреплены по договору или находятся на соответствующем праве участки зеленых насаждений, обязаны осуществлять систематический уход за деревьями, кустарниками, газонами и цветниками, обеспечивая в течение вегетационного периода рыхление грунта, </w:t>
      </w:r>
      <w:r w:rsidRPr="004D221D">
        <w:rPr>
          <w:rFonts w:ascii="Times New Roman" w:hAnsi="Times New Roman" w:cs="Times New Roman"/>
          <w:sz w:val="28"/>
          <w:szCs w:val="28"/>
          <w:lang w:eastAsia="ru-RU"/>
        </w:rPr>
        <w:lastRenderedPageBreak/>
        <w:t>прополку, покос трав, посадку цветов, обрезку деревьев и кустарников, удаление в установленном порядке признанных сухостойными или больными деревьев, полив и другие необходимые мероприятия.</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5.8.4. В целях сохранения зеленых насаждений не разрешается на не отведенных для этих целей земельных участках:</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самовольная посадка деревьев, кустарников, устройство огородов;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ходить по газонам и клумбам, рубить, пилить, ломать деревья и разрушать клумбы, срывать цветы, производить обрубку, нарезку и наносить другие повреждения деревьям и кустарникам;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производить размещение уличного смета, грунта и загрязненного снега на участки зеленых насаждений;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заезд транспортом на газоны и другие участки с зелеными насаждениями.</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Своевременную обрезку ветвей в охранной зоне (в радиусе 1 метра) токоведущих проводов, а также ветвей, закрывающих указатели улиц, номерные знаки домов, дорожные знаки, обеспечивают специально уполномоченные организации. Обрезка ветвей производится по графику, согласованному с владельцами линий электропередачи, и под их контролем с соблюдением технологии работ.</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5.8.5. Содержание газонов производится владельцем соответствующего объекта благоустройства или по договору с ним подрядной организацией. Скошенная трава должна быть убрана в течение 3 суток.</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5.8.6. Полив зеленых насаждений производится по необходимости их владельцами или по договору подрядной организацией в утреннее время не позднее 8-9 часов или в вечернее время после 18-19 часов.</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5.8.7. Погибшие и потерявшие декоративную ценность цветы в цветниках и вазонах должны удаляться с одновременной посадкой новых растений.</w:t>
      </w: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6. Общие положения при производстве работ по прокладке</w:t>
      </w:r>
    </w:p>
    <w:p w:rsidR="00FC56AF" w:rsidRPr="004D221D" w:rsidRDefault="00FC56AF" w:rsidP="00FC56AF">
      <w:pPr>
        <w:autoSpaceDE w:val="0"/>
        <w:autoSpaceDN w:val="0"/>
        <w:adjustRightInd w:val="0"/>
        <w:spacing w:after="0" w:line="240" w:lineRule="auto"/>
        <w:jc w:val="center"/>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и переустройству подземных коммуникаций</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6.1. Прокладка и переустройство подземных коммуникаций, выполнение всех других работ, связанных с разрытиями, должны осуществляться по проектной документации, согласованной и утвержденной в установленном порядке при техническом надзоре заказчиком, эксплуатационной организацией и авторском надзоре проектных организаций, с соблюдением государственных и ведомственных нормативных документов на проектирование, строительство и приемку в эксплуатацию подземных коммуникаций.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Требования настоящего раздела, разделов 7-12 Правил распространяются на неурегулированные федеральным законодательством случаи по производству работ по прокладке и переустройству подземных коммуникаций.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Согласование размещения подземных коммуникаций на территории поселения, координация сроков разрытия и контроль за этим процессом осуществляется администрацией поселения или уполномоченной муниципальной организацией.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6.2. В соответствии с законодательством прокладка и переустройство подземных коммуникаций могут осуществляться открытым или закрытым способом.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Целесообразность применения того или другого способа определяется в каждом отдельном случае проектом с учетом местных условий по согласованию с администрацией поселения или уполномоченной муниципальной организацией.</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6.3. Разрытия для прокладки, переустройства и ремонта подземных коммуникаций (кроме аварийных работ) на улицах и площадях поселения могут производиться только на основании постановления Главы администрации поселения по представлению соответствующих обоснований заказчиком или уполномоченным им лицом.</w:t>
      </w:r>
    </w:p>
    <w:p w:rsidR="00FC56AF"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6.4. В целях сокращения разрытии проезжей части улиц при проектировании к строительстве, реконструкции и капитальном ремонте существующих подземных коммуникаций необходимо предусматривать в соответствии со схемами развития кабельных линий (трубопроводов) и по согласованию с соответствующими эксплуатационными организациями закладку на пересечениях улиц (проездов) необходимого количества каналов (футляров) с камерами для прокладки в них электрических кабелей, линий связи, трубопроводов. Данные об этих прокладках необходимо отражать на исполнительных чертежах и предусматривать на стадии архитектурно-планировочного задания.</w:t>
      </w:r>
    </w:p>
    <w:p w:rsidR="000E53A0" w:rsidRDefault="000E53A0"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0E53A0" w:rsidRDefault="000E53A0" w:rsidP="000E53A0">
      <w:pPr>
        <w:widowControl w:val="0"/>
        <w:autoSpaceDE w:val="0"/>
        <w:autoSpaceDN w:val="0"/>
        <w:adjustRightInd w:val="0"/>
        <w:spacing w:after="0" w:line="240" w:lineRule="auto"/>
        <w:ind w:left="-540" w:firstLine="4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r w:rsidRPr="000E53A0">
        <w:rPr>
          <w:rFonts w:ascii="Times New Roman" w:eastAsia="Times New Roman" w:hAnsi="Times New Roman" w:cs="Times New Roman"/>
          <w:b/>
          <w:sz w:val="28"/>
          <w:szCs w:val="28"/>
          <w:lang w:eastAsia="ru-RU"/>
        </w:rPr>
        <w:t>.</w:t>
      </w:r>
      <w:r w:rsidRPr="000E53A0">
        <w:rPr>
          <w:rFonts w:ascii="Times New Roman" w:eastAsia="Times New Roman" w:hAnsi="Times New Roman" w:cs="Times New Roman"/>
          <w:b/>
          <w:sz w:val="28"/>
          <w:szCs w:val="28"/>
          <w:lang w:eastAsia="ru-RU"/>
        </w:rPr>
        <w:tab/>
        <w:t xml:space="preserve">Содержание сельскохозяйственных животных </w:t>
      </w:r>
    </w:p>
    <w:p w:rsidR="000E53A0" w:rsidRPr="000E53A0" w:rsidRDefault="000E53A0" w:rsidP="000E53A0">
      <w:pPr>
        <w:widowControl w:val="0"/>
        <w:autoSpaceDE w:val="0"/>
        <w:autoSpaceDN w:val="0"/>
        <w:adjustRightInd w:val="0"/>
        <w:spacing w:after="0" w:line="240" w:lineRule="auto"/>
        <w:ind w:left="-540" w:firstLine="4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 Ширяе</w:t>
      </w:r>
      <w:r w:rsidRPr="000E53A0">
        <w:rPr>
          <w:rFonts w:ascii="Times New Roman" w:eastAsia="Times New Roman" w:hAnsi="Times New Roman" w:cs="Times New Roman"/>
          <w:b/>
          <w:sz w:val="28"/>
          <w:szCs w:val="28"/>
          <w:lang w:eastAsia="ru-RU"/>
        </w:rPr>
        <w:t>вском сельском поселении</w:t>
      </w:r>
      <w:r w:rsidRPr="000E53A0">
        <w:rPr>
          <w:rFonts w:ascii="Times New Roman" w:eastAsia="Times New Roman" w:hAnsi="Times New Roman" w:cs="Times New Roman"/>
          <w:sz w:val="28"/>
          <w:szCs w:val="28"/>
          <w:lang w:eastAsia="ru-RU"/>
        </w:rPr>
        <w:t>.</w:t>
      </w:r>
    </w:p>
    <w:p w:rsidR="000E53A0" w:rsidRPr="000E53A0" w:rsidRDefault="000E53A0" w:rsidP="000E53A0">
      <w:pPr>
        <w:widowControl w:val="0"/>
        <w:autoSpaceDE w:val="0"/>
        <w:autoSpaceDN w:val="0"/>
        <w:adjustRightInd w:val="0"/>
        <w:spacing w:after="0" w:line="240" w:lineRule="auto"/>
        <w:ind w:left="-540" w:firstLine="709"/>
        <w:jc w:val="both"/>
        <w:rPr>
          <w:rFonts w:ascii="Times New Roman" w:eastAsia="Times New Roman" w:hAnsi="Times New Roman" w:cs="Times New Roman"/>
          <w:sz w:val="28"/>
          <w:szCs w:val="28"/>
          <w:lang w:eastAsia="ru-RU"/>
        </w:rPr>
      </w:pPr>
    </w:p>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.1. Содержание сельскохозяйственных животных должно осу</w:t>
      </w:r>
      <w:r>
        <w:rPr>
          <w:rFonts w:ascii="Times New Roman" w:eastAsia="Times New Roman" w:hAnsi="Times New Roman" w:cs="Times New Roman"/>
          <w:sz w:val="28"/>
          <w:szCs w:val="28"/>
          <w:lang w:eastAsia="ru-RU"/>
        </w:rPr>
        <w:t>ществляться владельцем</w:t>
      </w:r>
      <w:r w:rsidR="000E53A0" w:rsidRPr="000E53A0">
        <w:rPr>
          <w:rFonts w:ascii="Times New Roman" w:eastAsia="Times New Roman" w:hAnsi="Times New Roman" w:cs="Times New Roman"/>
          <w:sz w:val="28"/>
          <w:szCs w:val="28"/>
          <w:lang w:eastAsia="ru-RU"/>
        </w:rPr>
        <w:t xml:space="preserve"> сельскохозяйственного животного с соблюдением санитарных, ветеринарно-санитарных требований и правил, ветеринарных правил.</w:t>
      </w:r>
    </w:p>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 w:name="sub_32"/>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.2. При содержании сельскохозяйственных животных не допускается:</w:t>
      </w:r>
    </w:p>
    <w:p w:rsidR="000E53A0" w:rsidRPr="000E53A0"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2" w:name="sub_321"/>
      <w:bookmarkEnd w:id="1"/>
      <w:r w:rsidRPr="000E53A0">
        <w:rPr>
          <w:rFonts w:ascii="Times New Roman" w:eastAsia="Times New Roman" w:hAnsi="Times New Roman" w:cs="Times New Roman"/>
          <w:sz w:val="28"/>
          <w:szCs w:val="28"/>
          <w:lang w:eastAsia="ru-RU"/>
        </w:rPr>
        <w:t>1) лишение сельскохозяйственных животных возможности удовлетворять присущие им биологические потребности в пище, воде, сне, движениях;</w:t>
      </w:r>
    </w:p>
    <w:p w:rsidR="000E53A0" w:rsidRPr="000E53A0"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3" w:name="sub_322"/>
      <w:bookmarkEnd w:id="2"/>
      <w:r w:rsidRPr="000E53A0">
        <w:rPr>
          <w:rFonts w:ascii="Times New Roman" w:eastAsia="Times New Roman" w:hAnsi="Times New Roman" w:cs="Times New Roman"/>
          <w:sz w:val="28"/>
          <w:szCs w:val="28"/>
          <w:lang w:eastAsia="ru-RU"/>
        </w:rPr>
        <w:t>2) лишение сельскохозяйственных животных приемлемых для них температурно-влажностных условий, условий освещенности, индивидуального пространства;</w:t>
      </w:r>
    </w:p>
    <w:p w:rsidR="000E53A0" w:rsidRPr="000E53A0"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 w:name="sub_323"/>
      <w:bookmarkEnd w:id="3"/>
      <w:r w:rsidRPr="000E53A0">
        <w:rPr>
          <w:rFonts w:ascii="Times New Roman" w:eastAsia="Times New Roman" w:hAnsi="Times New Roman" w:cs="Times New Roman"/>
          <w:sz w:val="28"/>
          <w:szCs w:val="28"/>
          <w:lang w:eastAsia="ru-RU"/>
        </w:rPr>
        <w:t>3) необеспечение заболевших сельскохозяйственных животных необходимой ветеринарной помощью;</w:t>
      </w:r>
    </w:p>
    <w:p w:rsidR="000E53A0" w:rsidRPr="000E53A0"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 w:name="sub_324"/>
      <w:bookmarkEnd w:id="4"/>
      <w:r w:rsidRPr="000E53A0">
        <w:rPr>
          <w:rFonts w:ascii="Times New Roman" w:eastAsia="Times New Roman" w:hAnsi="Times New Roman" w:cs="Times New Roman"/>
          <w:sz w:val="28"/>
          <w:szCs w:val="28"/>
          <w:lang w:eastAsia="ru-RU"/>
        </w:rPr>
        <w:t>4) использование инвентаря и иных приспособлений, травмирующих сельскохозяйственных животных;</w:t>
      </w:r>
    </w:p>
    <w:p w:rsidR="000E53A0" w:rsidRPr="000E53A0"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 w:name="sub_325"/>
      <w:bookmarkEnd w:id="5"/>
      <w:r w:rsidRPr="000E53A0">
        <w:rPr>
          <w:rFonts w:ascii="Times New Roman" w:eastAsia="Times New Roman" w:hAnsi="Times New Roman" w:cs="Times New Roman"/>
          <w:sz w:val="28"/>
          <w:szCs w:val="28"/>
          <w:lang w:eastAsia="ru-RU"/>
        </w:rPr>
        <w:t>5) содержание агрессивных сельскохозяйственных животных с другими животными в общем помещении;</w:t>
      </w:r>
    </w:p>
    <w:p w:rsidR="000E53A0" w:rsidRPr="000E53A0" w:rsidRDefault="000E53A0"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 w:name="sub_326"/>
      <w:bookmarkEnd w:id="6"/>
      <w:r w:rsidRPr="000E53A0">
        <w:rPr>
          <w:rFonts w:ascii="Times New Roman" w:eastAsia="Times New Roman" w:hAnsi="Times New Roman" w:cs="Times New Roman"/>
          <w:sz w:val="28"/>
          <w:szCs w:val="28"/>
          <w:lang w:eastAsia="ru-RU"/>
        </w:rPr>
        <w:t>6) разведение сельскохозяйственных животных с врожденными физическими пороками.</w:t>
      </w:r>
    </w:p>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 w:name="sub_33"/>
      <w:bookmarkEnd w:id="7"/>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.3. Демонстрация сельскохозяйственных животных на выставках, проведение иных мероприятий с участием сельскохозяйственных животных допускаются при условии соблюдения ветеринарно-санитарных норм и правил.</w:t>
      </w:r>
    </w:p>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9" w:name="sub_34"/>
      <w:bookmarkEnd w:id="8"/>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.4. Строительство помещений для содержания и разведения сельскохозяйственных животных необходимо производить с соблюдением санитарных, ветеринарно-санитарных норм и правил.</w:t>
      </w:r>
    </w:p>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0" w:name="sub_35"/>
      <w:bookmarkEnd w:id="9"/>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.5. Не допускается содержание, выпас сельскохозяйственных животных в местах, не предназначенных для этих целей.</w:t>
      </w:r>
    </w:p>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1" w:name="sub_36"/>
      <w:bookmarkEnd w:id="10"/>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 xml:space="preserve">.6. Не допускается выпас сельскохозяйственных животных без сопровождения их владельцем или уполномоченными им лицами, за </w:t>
      </w:r>
      <w:r w:rsidR="000E53A0" w:rsidRPr="000E53A0">
        <w:rPr>
          <w:rFonts w:ascii="Times New Roman" w:eastAsia="Times New Roman" w:hAnsi="Times New Roman" w:cs="Times New Roman"/>
          <w:sz w:val="28"/>
          <w:szCs w:val="28"/>
          <w:lang w:eastAsia="ru-RU"/>
        </w:rPr>
        <w:lastRenderedPageBreak/>
        <w:t>исключением случаев выпаса сельскохозяйственных животных на огороженной территории, принадлежащей владельцу сельскохозяйственного животного.</w:t>
      </w:r>
    </w:p>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2" w:name="sub_37"/>
      <w:bookmarkEnd w:id="11"/>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.7. Прогон сельскохозяйственных животных по территории населенного пункта осуществляется при сопровождении их владельцем или уполномоченными им лицами. При прогоне сельскохозяйственных животных по территории населенного пункта владельцы сельскохозяйственных животных или уполномоченные ими лица не должны допускать засорение территории населенного пункта их экскрементами, а также обязаны ограничить контакт сельскохозяйственных животных с иными животными и человеком.</w:t>
      </w:r>
    </w:p>
    <w:bookmarkEnd w:id="12"/>
    <w:p w:rsidR="000E53A0" w:rsidRPr="000E53A0" w:rsidRDefault="00A055CA" w:rsidP="00A055C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w:t>
      </w:r>
      <w:r w:rsidR="000E53A0" w:rsidRPr="000E53A0">
        <w:rPr>
          <w:rFonts w:ascii="Times New Roman" w:eastAsia="Times New Roman" w:hAnsi="Times New Roman" w:cs="Times New Roman"/>
          <w:sz w:val="28"/>
          <w:szCs w:val="28"/>
          <w:lang w:eastAsia="ru-RU"/>
        </w:rPr>
        <w:t>.8.Хранение, использование, обезвреживание отходов жизнедеятельности сельскохозяйственных животных, иных отходов, образующихся при содержании сельскохозяйственных животных, должны осуществляться способами, исключающими распространение заразных болезней животных и иное отрицательное</w:t>
      </w:r>
      <w:r>
        <w:rPr>
          <w:rFonts w:ascii="Times New Roman" w:eastAsia="Times New Roman" w:hAnsi="Times New Roman" w:cs="Times New Roman"/>
          <w:sz w:val="28"/>
          <w:szCs w:val="28"/>
          <w:lang w:eastAsia="ru-RU"/>
        </w:rPr>
        <w:t xml:space="preserve"> влияние на животных и человека</w:t>
      </w:r>
      <w:r w:rsidR="000E53A0" w:rsidRPr="000E53A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0E53A0" w:rsidRPr="000E53A0" w:rsidRDefault="000E53A0" w:rsidP="00A055CA">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FC56AF" w:rsidRPr="004D221D" w:rsidRDefault="00FC56AF" w:rsidP="00A055CA">
      <w:pPr>
        <w:spacing w:after="0" w:line="240" w:lineRule="auto"/>
        <w:jc w:val="center"/>
        <w:rPr>
          <w:rFonts w:ascii="Times New Roman" w:hAnsi="Times New Roman" w:cs="Times New Roman"/>
          <w:b/>
          <w:bCs/>
          <w:sz w:val="28"/>
          <w:szCs w:val="28"/>
        </w:rPr>
      </w:pPr>
    </w:p>
    <w:p w:rsidR="00FC56AF" w:rsidRPr="004D221D" w:rsidRDefault="00FC56AF" w:rsidP="00FC56A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b/>
        <w:t>8</w:t>
      </w:r>
      <w:r w:rsidRPr="004D221D">
        <w:rPr>
          <w:rFonts w:ascii="Times New Roman" w:hAnsi="Times New Roman" w:cs="Times New Roman"/>
          <w:b/>
          <w:bCs/>
          <w:sz w:val="28"/>
          <w:szCs w:val="28"/>
        </w:rPr>
        <w:t>. Предоставление   разрешения   на   осуществление</w:t>
      </w:r>
      <w:r w:rsidRPr="004D221D">
        <w:rPr>
          <w:rFonts w:ascii="Times New Roman" w:hAnsi="Times New Roman" w:cs="Times New Roman"/>
          <w:b/>
          <w:bCs/>
          <w:sz w:val="28"/>
          <w:szCs w:val="28"/>
        </w:rPr>
        <w:br/>
        <w:t xml:space="preserve">    земляных  работ</w:t>
      </w:r>
    </w:p>
    <w:p w:rsidR="00FC56AF" w:rsidRPr="004D221D" w:rsidRDefault="00FC56AF" w:rsidP="00FC56AF">
      <w:pPr>
        <w:spacing w:after="0" w:line="240" w:lineRule="auto"/>
        <w:jc w:val="both"/>
        <w:rPr>
          <w:rFonts w:ascii="Times New Roman" w:hAnsi="Times New Roman" w:cs="Times New Roman"/>
          <w:sz w:val="28"/>
          <w:szCs w:val="28"/>
        </w:rPr>
      </w:pPr>
      <w:bookmarkStart w:id="13" w:name="Par3"/>
      <w:bookmarkEnd w:id="13"/>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8.1</w:t>
      </w:r>
      <w:r w:rsidRPr="004D221D">
        <w:rPr>
          <w:rFonts w:ascii="Times New Roman" w:hAnsi="Times New Roman" w:cs="Times New Roman"/>
          <w:sz w:val="28"/>
          <w:szCs w:val="28"/>
        </w:rPr>
        <w:t>. На земельных участках, расположенн</w:t>
      </w:r>
      <w:r w:rsidR="00AD5D7A">
        <w:rPr>
          <w:rFonts w:ascii="Times New Roman" w:hAnsi="Times New Roman" w:cs="Times New Roman"/>
          <w:sz w:val="28"/>
          <w:szCs w:val="28"/>
        </w:rPr>
        <w:t>ых на территории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хозяйствующим  субъектам  и  физическим лицам запрещается проведение всех видов земляных работ (производство дорожных, строительных, аварийных  и  прочих земляных  работ) без  письменного  разрешения или после окончания его срока действия в случае отсутствия разрешения на строительство на участке проведения земляных работ.</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Не являются земляными работами (в целях настоящих Правил) работы, осуществляемые в соответствии с разрешением на строительство на участке проведения земляных работ.</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8.2</w:t>
      </w:r>
      <w:r w:rsidRPr="004D221D">
        <w:rPr>
          <w:rFonts w:ascii="Times New Roman" w:hAnsi="Times New Roman" w:cs="Times New Roman"/>
          <w:sz w:val="28"/>
          <w:szCs w:val="28"/>
        </w:rPr>
        <w:t>. Разрешение на производство земляных работ (далее - разрешение) выдается</w:t>
      </w:r>
      <w:r w:rsidR="00AD5D7A">
        <w:rPr>
          <w:rFonts w:ascii="Times New Roman" w:hAnsi="Times New Roman" w:cs="Times New Roman"/>
          <w:sz w:val="28"/>
          <w:szCs w:val="28"/>
        </w:rPr>
        <w:t xml:space="preserve">  администрацией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на основании заявления хозяйствующего субъекта или физического лица (далее - Заказч</w:t>
      </w:r>
      <w:r w:rsidR="00AD5D7A">
        <w:rPr>
          <w:rFonts w:ascii="Times New Roman" w:hAnsi="Times New Roman" w:cs="Times New Roman"/>
          <w:sz w:val="28"/>
          <w:szCs w:val="28"/>
        </w:rPr>
        <w:t>ик   работ).</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8.3</w:t>
      </w:r>
      <w:r w:rsidRPr="004D221D">
        <w:rPr>
          <w:rFonts w:ascii="Times New Roman" w:hAnsi="Times New Roman" w:cs="Times New Roman"/>
          <w:sz w:val="28"/>
          <w:szCs w:val="28"/>
        </w:rPr>
        <w:t xml:space="preserve">.Для  получения  разрешения  Заказчик работ  представляет </w:t>
      </w:r>
      <w:r w:rsidR="00AD5D7A">
        <w:rPr>
          <w:rFonts w:ascii="Times New Roman" w:hAnsi="Times New Roman" w:cs="Times New Roman"/>
          <w:sz w:val="28"/>
          <w:szCs w:val="28"/>
        </w:rPr>
        <w:t>в администрацию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заявление  о  получении  разрешения  на  проведение  земляных  работ, в  котором  указываются   вид,  место,  объем,  сроки,  точные  адресные  ориентиры начала и окончания вскрываемого участка проведения работ, фамилия, имя, отчество, должность и номер телефона руководителей и лиц, ответственных за производство работ, от Заказчика работ, подрядной организации и организации, восстанавливающей благоустройство (в случае, если Заказчик работ и (или) подрядная  организация  не  обладают  правом  проведения работ по восстановлению  благоустройства  самостоятельно).</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8.4. </w:t>
      </w:r>
      <w:r w:rsidRPr="004D221D">
        <w:rPr>
          <w:rFonts w:ascii="Times New Roman" w:hAnsi="Times New Roman" w:cs="Times New Roman"/>
          <w:sz w:val="28"/>
          <w:szCs w:val="28"/>
        </w:rPr>
        <w:t xml:space="preserve">Общий срок рассмотрения документов, принятия решения с оформлением разрешения не может превышать 30 календарных дней с момента представления всех необходимых документов.  Форма  разрешения  утверждается   постановлением </w:t>
      </w:r>
      <w:r w:rsidR="00BC207D">
        <w:rPr>
          <w:rFonts w:ascii="Times New Roman" w:hAnsi="Times New Roman" w:cs="Times New Roman"/>
          <w:sz w:val="28"/>
          <w:szCs w:val="28"/>
        </w:rPr>
        <w:t xml:space="preserve">  администрации  Ширяе</w:t>
      </w:r>
      <w:r>
        <w:rPr>
          <w:rFonts w:ascii="Times New Roman" w:hAnsi="Times New Roman" w:cs="Times New Roman"/>
          <w:sz w:val="28"/>
          <w:szCs w:val="28"/>
        </w:rPr>
        <w:t xml:space="preserve">вского </w:t>
      </w:r>
      <w:r w:rsidRPr="004D221D">
        <w:rPr>
          <w:rFonts w:ascii="Times New Roman" w:hAnsi="Times New Roman" w:cs="Times New Roman"/>
          <w:sz w:val="28"/>
          <w:szCs w:val="28"/>
        </w:rPr>
        <w:t>сельского  поселения.</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8.5</w:t>
      </w:r>
      <w:r w:rsidRPr="004D221D">
        <w:rPr>
          <w:rFonts w:ascii="Times New Roman" w:hAnsi="Times New Roman" w:cs="Times New Roman"/>
          <w:sz w:val="28"/>
          <w:szCs w:val="28"/>
        </w:rPr>
        <w:t xml:space="preserve">. При представлении заявления и документов, необходимых для получения разрешения (продления разрешения), Заказчик работ предъявляет документ, удостоверяющий   его личность. В случае, если с заявлением на получение разрешения обращается представитель Заказчика работ, предъявляется оригинал документа, удостоверяющий полномочия физического лица представлять интересы Заказчика работ, и документ, удостоверяющий личность его представителя. </w:t>
      </w:r>
      <w:bookmarkStart w:id="14" w:name="Par10"/>
      <w:bookmarkEnd w:id="14"/>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8.6</w:t>
      </w:r>
      <w:r w:rsidRPr="004D221D">
        <w:rPr>
          <w:rFonts w:ascii="Times New Roman" w:hAnsi="Times New Roman" w:cs="Times New Roman"/>
          <w:sz w:val="28"/>
          <w:szCs w:val="28"/>
        </w:rPr>
        <w:t>. Вместе  с  заявлением  представляются  следующие  документы:</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рабочий проект (заверенная копия) на проводимые работы (новое строительство), согласованный с собственниками инженерных коммуникаций, находящихся  в  охранной  зоне  инженерных  коммуникаций;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 xml:space="preserve"> рабочая документация, схема при аварийном и капитальном ремонте инженерных коммуникаций с выделением другим цветом участка вскрываемого покрытия для каждого разрешения отдельно;</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график производства работ с указанием даты начала и окончания работ с учетом восстановления нарушенного благоустройства;</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bookmarkStart w:id="15" w:name="Par14"/>
      <w:bookmarkEnd w:id="15"/>
      <w:r w:rsidRPr="004D221D">
        <w:rPr>
          <w:rFonts w:ascii="Times New Roman" w:hAnsi="Times New Roman" w:cs="Times New Roman"/>
          <w:sz w:val="28"/>
          <w:szCs w:val="28"/>
        </w:rPr>
        <w:t>копия  договора  с  подрядной  организацией  на  выполнение работ (при наличии);</w:t>
      </w:r>
    </w:p>
    <w:p w:rsidR="00FC56AF" w:rsidRPr="004D221D" w:rsidRDefault="00FC56AF" w:rsidP="00FC56AF">
      <w:pPr>
        <w:spacing w:after="0" w:line="240" w:lineRule="auto"/>
        <w:jc w:val="both"/>
        <w:rPr>
          <w:rFonts w:ascii="Times New Roman" w:hAnsi="Times New Roman" w:cs="Times New Roman"/>
          <w:sz w:val="28"/>
          <w:szCs w:val="28"/>
        </w:rPr>
      </w:pPr>
      <w:bookmarkStart w:id="16" w:name="Par15"/>
      <w:bookmarkEnd w:id="16"/>
      <w:r w:rsidRPr="004D221D">
        <w:rPr>
          <w:rFonts w:ascii="Times New Roman" w:hAnsi="Times New Roman" w:cs="Times New Roman"/>
          <w:sz w:val="28"/>
          <w:szCs w:val="28"/>
        </w:rPr>
        <w:tab/>
        <w:t>при производстве земляных работ на проезжей части - схема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технические условия, выданные собственником дорог или лицом, уполномоченным собственником, в случаях проведения работ на дорогах общего пользования.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8.7</w:t>
      </w:r>
      <w:r w:rsidRPr="004D221D">
        <w:rPr>
          <w:rFonts w:ascii="Times New Roman" w:hAnsi="Times New Roman" w:cs="Times New Roman"/>
          <w:sz w:val="28"/>
          <w:szCs w:val="28"/>
        </w:rPr>
        <w:t>. Допускается представление заявления с приложением документов, указанных  в  пункт</w:t>
      </w:r>
      <w:r>
        <w:rPr>
          <w:rFonts w:ascii="Times New Roman" w:hAnsi="Times New Roman" w:cs="Times New Roman"/>
          <w:sz w:val="28"/>
          <w:szCs w:val="28"/>
        </w:rPr>
        <w:t>е  8.6.</w:t>
      </w:r>
      <w:r w:rsidRPr="004D221D">
        <w:rPr>
          <w:rFonts w:ascii="Times New Roman" w:hAnsi="Times New Roman" w:cs="Times New Roman"/>
          <w:sz w:val="28"/>
          <w:szCs w:val="28"/>
        </w:rPr>
        <w:t xml:space="preserve">  настоящего  раздела,  путем  направления  их  в  адрес  а</w:t>
      </w:r>
      <w:r>
        <w:rPr>
          <w:rFonts w:ascii="Times New Roman" w:hAnsi="Times New Roman" w:cs="Times New Roman"/>
          <w:sz w:val="28"/>
          <w:szCs w:val="28"/>
        </w:rPr>
        <w:t xml:space="preserve">дминистрации   </w:t>
      </w:r>
      <w:r w:rsidRPr="004D221D">
        <w:rPr>
          <w:rFonts w:ascii="Times New Roman" w:hAnsi="Times New Roman" w:cs="Times New Roman"/>
          <w:sz w:val="28"/>
          <w:szCs w:val="28"/>
        </w:rPr>
        <w:t xml:space="preserve">  сельского  поселения.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Выписка из единого государственного реестра юридических лиц, свидетельство о государственной регистрации физического лица в качестве индивидуального предпринимателя, выписка из единого государственного реестра индивидуальных предпринимателей, свидетельство о постановке на учет в налоговом  органе физического лица по месту жительства на территории Российской Федерации, копия  градостроительного  плана, топографическая съемка не являются обязательными для представления Заказчиком работ и могут представляться им по собственной инициативе. В случае непредставления указанных документов они запрашиваются в порядке межведомственного взаимодействия.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По  своему  желанию Заказчик работ дополнительно может представить иные документы, которые, по его мнению, имеют значение для получения разрешения.</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8.8</w:t>
      </w:r>
      <w:r w:rsidRPr="004D221D">
        <w:rPr>
          <w:rFonts w:ascii="Times New Roman" w:hAnsi="Times New Roman" w:cs="Times New Roman"/>
          <w:sz w:val="28"/>
          <w:szCs w:val="28"/>
        </w:rPr>
        <w:t>.Решение о выдаче (отказе в выдаче) разрешения оформляется в письменной форме на имя Заказчика работ. При проведении земляных работ по нескольким улицам разрешение оформляется на каждую улицу отдельно. При прокладке инженерных коммуникаций за отведенными границами строительных площадок разрешение на каждый участок проведения земляных работ оформляется отдельно.</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8.9</w:t>
      </w:r>
      <w:r w:rsidRPr="004D221D">
        <w:rPr>
          <w:rFonts w:ascii="Times New Roman" w:hAnsi="Times New Roman" w:cs="Times New Roman"/>
          <w:sz w:val="28"/>
          <w:szCs w:val="28"/>
        </w:rPr>
        <w:t>.Разрешение выдается на 10 календарных дней или на срок, предусмотренный графиком производства работ.</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8.10</w:t>
      </w:r>
      <w:r w:rsidRPr="004D221D">
        <w:rPr>
          <w:rFonts w:ascii="Times New Roman" w:hAnsi="Times New Roman" w:cs="Times New Roman"/>
          <w:sz w:val="28"/>
          <w:szCs w:val="28"/>
        </w:rPr>
        <w:t>. В разрешении указываются вид, место, объем, сроки, точные адресные ориентиры начала и окончания вскрываемого участка проведения работ, фамилия, имя, отчество, должность и номер телефона руководителей и лиц, ответственных за производство работ, Заказчик работ, подрядные организации и организации, восстанавливающие благоустройство, способ прокладки и переустройства подземных сооружений.</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8.11</w:t>
      </w:r>
      <w:r w:rsidRPr="004D221D">
        <w:rPr>
          <w:rFonts w:ascii="Times New Roman" w:hAnsi="Times New Roman" w:cs="Times New Roman"/>
          <w:sz w:val="28"/>
          <w:szCs w:val="28"/>
        </w:rPr>
        <w:t>. Решение о выдаче (отказе в выдаче) разрешения оформляется в 2 экземплярах. Первый экземпляр выдается Заказчику работ, второй находитс</w:t>
      </w:r>
      <w:r w:rsidR="003B5C73">
        <w:rPr>
          <w:rFonts w:ascii="Times New Roman" w:hAnsi="Times New Roman" w:cs="Times New Roman"/>
          <w:sz w:val="28"/>
          <w:szCs w:val="28"/>
        </w:rPr>
        <w:t>я в  администрации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8.12.</w:t>
      </w:r>
      <w:r w:rsidRPr="004D221D">
        <w:rPr>
          <w:rFonts w:ascii="Times New Roman" w:hAnsi="Times New Roman" w:cs="Times New Roman"/>
          <w:sz w:val="28"/>
          <w:szCs w:val="28"/>
        </w:rPr>
        <w:t>. Разрешение действительно только на вид, место, объем, участок, сроки проведения земляных работ и конкретного производителя работ, указанного в разрешении.</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8.13.</w:t>
      </w:r>
      <w:r w:rsidRPr="004D221D">
        <w:rPr>
          <w:rFonts w:ascii="Times New Roman" w:hAnsi="Times New Roman" w:cs="Times New Roman"/>
          <w:sz w:val="28"/>
          <w:szCs w:val="28"/>
        </w:rPr>
        <w:t xml:space="preserve"> Разрешение должно находиться на месте работ и предъявляться по первому требованию лиц, уполномоченных осуществлять контроль за соблюдением требований настоящих Правил.</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8.14.</w:t>
      </w:r>
      <w:r w:rsidRPr="004D221D">
        <w:rPr>
          <w:rFonts w:ascii="Times New Roman" w:hAnsi="Times New Roman" w:cs="Times New Roman"/>
          <w:sz w:val="28"/>
          <w:szCs w:val="28"/>
        </w:rPr>
        <w:t>. После  выдачи  разрешен</w:t>
      </w:r>
      <w:r>
        <w:rPr>
          <w:rFonts w:ascii="Times New Roman" w:hAnsi="Times New Roman" w:cs="Times New Roman"/>
          <w:sz w:val="28"/>
          <w:szCs w:val="28"/>
        </w:rPr>
        <w:t>ия админист</w:t>
      </w:r>
      <w:r w:rsidR="003B5C73">
        <w:rPr>
          <w:rFonts w:ascii="Times New Roman" w:hAnsi="Times New Roman" w:cs="Times New Roman"/>
          <w:sz w:val="28"/>
          <w:szCs w:val="28"/>
        </w:rPr>
        <w:t>рация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организует  контроль  его  исполнения.</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8.15</w:t>
      </w:r>
      <w:r w:rsidRPr="004D221D">
        <w:rPr>
          <w:rFonts w:ascii="Times New Roman" w:hAnsi="Times New Roman" w:cs="Times New Roman"/>
          <w:sz w:val="28"/>
          <w:szCs w:val="28"/>
        </w:rPr>
        <w:t>. Оформление разрешения при проведении аварийных работ осуществляется  с  учетом  следующих  особенностей: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заявление на получение разрешения представляется заявителем в течение суток с момента начала аварийных работ, не прекращая проведения аварийных работ;</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 xml:space="preserve">к заявлению прилагаются топографический план или схема места производства  работ, а   также  копия  договора  с  подрядной  организацией  на  выполнение работ (при наличии), </w:t>
      </w:r>
      <w:r w:rsidRPr="004D221D">
        <w:rPr>
          <w:rFonts w:ascii="Times New Roman" w:hAnsi="Times New Roman" w:cs="Times New Roman"/>
          <w:sz w:val="28"/>
          <w:szCs w:val="28"/>
        </w:rPr>
        <w:tab/>
        <w:t>при производстве земляных работ на проезжей части - схема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решение о выдаче (об отказе в выдаче) разрешения оформляется в течение 3 рабочих дней с момента представления заявления в письменной форме на имя заявителя;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разрешение  при  проведении аварийных работ с учетом восстановления благоустройства выдается на срок 5 календарных дней.</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8.16</w:t>
      </w:r>
      <w:r w:rsidRPr="004D221D">
        <w:rPr>
          <w:rFonts w:ascii="Times New Roman" w:hAnsi="Times New Roman" w:cs="Times New Roman"/>
          <w:sz w:val="28"/>
          <w:szCs w:val="28"/>
        </w:rPr>
        <w:t>.При невозможности устранения аварии и восстановления благоустройства в срок, указанный в разрешении, Заказчик работ, не прекращая производства аварийных работ, обязан продлить разрешение в порядке, установленном настоящими Правилами.</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8.17.</w:t>
      </w:r>
      <w:r w:rsidRPr="004D221D">
        <w:rPr>
          <w:rFonts w:ascii="Times New Roman" w:hAnsi="Times New Roman" w:cs="Times New Roman"/>
          <w:sz w:val="28"/>
          <w:szCs w:val="28"/>
        </w:rPr>
        <w:t>Продление разрешения допускается 1 раз на срок не более 10 суток для восстановления благоустройства.</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8.18.</w:t>
      </w:r>
      <w:r w:rsidRPr="004D221D">
        <w:rPr>
          <w:rFonts w:ascii="Times New Roman" w:hAnsi="Times New Roman" w:cs="Times New Roman"/>
          <w:sz w:val="28"/>
          <w:szCs w:val="28"/>
        </w:rPr>
        <w:t xml:space="preserve">Для  продления  разрешения  Заказчик  работ  за  2  суток  до окончания  срока действия разрешения представляет  в  </w:t>
      </w:r>
      <w:r w:rsidR="00A82E94">
        <w:rPr>
          <w:rFonts w:ascii="Times New Roman" w:hAnsi="Times New Roman" w:cs="Times New Roman"/>
          <w:sz w:val="28"/>
          <w:szCs w:val="28"/>
        </w:rPr>
        <w:t>администрацию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заявление и ранее выданное разрешение. При  продлении  разрешения  представление  документов, указанных  в  пункте  4  настоящего  раздела,  не  требуется.</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8.19.</w:t>
      </w:r>
      <w:r w:rsidRPr="004D221D">
        <w:rPr>
          <w:rFonts w:ascii="Times New Roman" w:hAnsi="Times New Roman" w:cs="Times New Roman"/>
          <w:sz w:val="28"/>
          <w:szCs w:val="28"/>
        </w:rPr>
        <w:t>Решение о продлении разрешения принимается в течение суток с момента  представления  заявления  и  выдается  Заказчику  работ.</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8.20.</w:t>
      </w:r>
      <w:r w:rsidRPr="004D221D">
        <w:rPr>
          <w:rFonts w:ascii="Times New Roman" w:hAnsi="Times New Roman" w:cs="Times New Roman"/>
          <w:sz w:val="28"/>
          <w:szCs w:val="28"/>
        </w:rPr>
        <w:t>Решение об отказе в продлении разрешения принимается в течение суток  с  момента  представления  заявления   и  выдается  Заказчику  работ.</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8.21.</w:t>
      </w:r>
      <w:r w:rsidRPr="004D221D">
        <w:rPr>
          <w:rFonts w:ascii="Times New Roman" w:hAnsi="Times New Roman" w:cs="Times New Roman"/>
          <w:sz w:val="28"/>
          <w:szCs w:val="28"/>
        </w:rPr>
        <w:t>Если Заказчик работ не укладывается в срок, установленный разрешением после его продления, то он за 2 суток до окончания срока его действия обязан представить заявление для оформления разрешения в соответствии с настоящим пунктом.</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8.22</w:t>
      </w:r>
      <w:r w:rsidRPr="004D221D">
        <w:rPr>
          <w:rFonts w:ascii="Times New Roman" w:hAnsi="Times New Roman" w:cs="Times New Roman"/>
          <w:sz w:val="28"/>
          <w:szCs w:val="28"/>
        </w:rPr>
        <w:t>. Основаниями для отказа в выдаче разрешения являются: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отсутствие согласования одной из согласующих организаций;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отсутствие подтверждения аварийного характера проводимых работ;</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несоответствие представленных документов требованиям, предъявляемым законодательством  и  настоящими  Правилами.</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8.23</w:t>
      </w:r>
      <w:r w:rsidRPr="004D221D">
        <w:rPr>
          <w:rFonts w:ascii="Times New Roman" w:hAnsi="Times New Roman" w:cs="Times New Roman"/>
          <w:sz w:val="28"/>
          <w:szCs w:val="28"/>
        </w:rPr>
        <w:t xml:space="preserve">. Администрация  </w:t>
      </w:r>
      <w:r w:rsidR="00A82E94">
        <w:rPr>
          <w:rFonts w:ascii="Times New Roman" w:hAnsi="Times New Roman" w:cs="Times New Roman"/>
          <w:sz w:val="28"/>
          <w:szCs w:val="28"/>
        </w:rPr>
        <w:t>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осуществляет  ведение   журнала  учета разрешений на производство земляных работ.</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8.24</w:t>
      </w:r>
      <w:r w:rsidRPr="004D221D">
        <w:rPr>
          <w:rFonts w:ascii="Times New Roman" w:hAnsi="Times New Roman" w:cs="Times New Roman"/>
          <w:sz w:val="28"/>
          <w:szCs w:val="28"/>
        </w:rPr>
        <w:t>. Проведение земляных работ, включая порядок приема-сдачи выполненных работ по ликвидации последствий земляных работ (разрытий) и выполнения иных условий разрешений, осуществляется в соответствии с действующим законодательством Российской Федерации, муниципальными правовыми актами и с учетом следующих обязательных требований: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проводить земляные работы по ремонту инженерных коммуникаций под видом аварийных работ запрещается;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в случае изменения организации, производящей работы, Заказчик работ обязан представить письмо о переоформлении разрешения, новое  заявление  и  копию документа, подтверждающего указанное изменение;</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передача прав на производство земляных работ без переоформления разрешения в установленном порядке не допускается;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до начала работ необходимо вызвать представителя организации, ответственной за эксплуатацию коммуникаций;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при  производстве   работ на большом участке (более 100 м) разрешение может выдаваться на отдельные участки с установлением сроков на каждый из них с отдельным графиком. Работы на последующих участках производятся после завершения работ на предыдущих, включая восстановление благоустройства и уборку территории;</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на пересечении с проезжей частью дорог с усовершенствованным покрытием прокладка подземных инженерных коммуникаций производится бестраншейным (закрытым) способом, исключающим нарушение дорожного покрытия;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при повреждении инженерных коммуникаций Заказчик работ обязан немедленно прекратить работы, сообщить об этом владельцу поврежденных коммуникаций и приступить к устранению повреждения в кратчайший срок за свой счет, возмещая при этом все убытки;</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засыпка траншей и устройство оснований под дорожную одежду на проезжих частях автомобильных дорог, внутриквартальных проездов, тротуаров проводятся в присутствии ответственного лица, проводившего земляные работы, и сдается представителю</w:t>
      </w:r>
      <w:r w:rsidR="00A82E94">
        <w:rPr>
          <w:rFonts w:ascii="Times New Roman" w:hAnsi="Times New Roman" w:cs="Times New Roman"/>
          <w:sz w:val="28"/>
          <w:szCs w:val="28"/>
        </w:rPr>
        <w:t xml:space="preserve">  администрации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путем   составления   акта  о восстановлении   благоустройства;</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lastRenderedPageBreak/>
        <w:tab/>
      </w:r>
      <w:r>
        <w:rPr>
          <w:rFonts w:ascii="Times New Roman" w:hAnsi="Times New Roman" w:cs="Times New Roman"/>
          <w:sz w:val="28"/>
          <w:szCs w:val="28"/>
        </w:rPr>
        <w:t>8.25</w:t>
      </w:r>
      <w:r w:rsidRPr="004D221D">
        <w:rPr>
          <w:rFonts w:ascii="Times New Roman" w:hAnsi="Times New Roman" w:cs="Times New Roman"/>
          <w:sz w:val="28"/>
          <w:szCs w:val="28"/>
        </w:rPr>
        <w:t>. В случае возникновения аварии на инженерных коммуникациях выполнение работ проводится с учетом следующих особенностей:</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лицо, производящее работы по ликвидации аварии, немедленно приступает к ликвидации аварии без получения разрешения с обязательным сообщением тел</w:t>
      </w:r>
      <w:r>
        <w:rPr>
          <w:rFonts w:ascii="Times New Roman" w:hAnsi="Times New Roman" w:cs="Times New Roman"/>
          <w:sz w:val="28"/>
          <w:szCs w:val="28"/>
        </w:rPr>
        <w:t>ефоногра</w:t>
      </w:r>
      <w:r w:rsidR="00A82E94">
        <w:rPr>
          <w:rFonts w:ascii="Times New Roman" w:hAnsi="Times New Roman" w:cs="Times New Roman"/>
          <w:sz w:val="28"/>
          <w:szCs w:val="28"/>
        </w:rPr>
        <w:t>ммой в администрацию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органы  ГИБДД (в случае возникновения аварии на проезжей части дорог) о месте произошедшей аварии и начале проведения работ;</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в течение суток с момента начала аварийных работ Заказчик работ, производящий работы по ликвидации аварии, не прекращая проведения аварийных работ, предста</w:t>
      </w:r>
      <w:r>
        <w:rPr>
          <w:rFonts w:ascii="Times New Roman" w:hAnsi="Times New Roman" w:cs="Times New Roman"/>
          <w:sz w:val="28"/>
          <w:szCs w:val="28"/>
        </w:rPr>
        <w:t>в</w:t>
      </w:r>
      <w:r w:rsidR="00A82E94">
        <w:rPr>
          <w:rFonts w:ascii="Times New Roman" w:hAnsi="Times New Roman" w:cs="Times New Roman"/>
          <w:sz w:val="28"/>
          <w:szCs w:val="28"/>
        </w:rPr>
        <w:t>ляет в администрацию  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заявление на получение разрешения и необходимые документы;</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аварийные работы производятся непрерывно (круглосуточно), в том числе в выходные и праздничные дни.</w:t>
      </w:r>
    </w:p>
    <w:p w:rsidR="00FC56AF" w:rsidRPr="004D221D" w:rsidRDefault="00FC56AF" w:rsidP="00FC56AF">
      <w:pPr>
        <w:spacing w:after="0" w:line="240" w:lineRule="auto"/>
        <w:jc w:val="center"/>
        <w:rPr>
          <w:rFonts w:ascii="Times New Roman" w:hAnsi="Times New Roman" w:cs="Times New Roman"/>
          <w:sz w:val="28"/>
          <w:szCs w:val="28"/>
        </w:rPr>
      </w:pPr>
    </w:p>
    <w:p w:rsidR="00FC56AF" w:rsidRPr="004D221D" w:rsidRDefault="00FC56AF" w:rsidP="00FC56A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t xml:space="preserve">9. </w:t>
      </w:r>
      <w:r w:rsidRPr="004D221D">
        <w:rPr>
          <w:rFonts w:ascii="Times New Roman" w:hAnsi="Times New Roman" w:cs="Times New Roman"/>
          <w:b/>
          <w:bCs/>
          <w:sz w:val="28"/>
          <w:szCs w:val="28"/>
        </w:rPr>
        <w:t>Согласование   схемы  движения  транспорта и  пешеходов  на  период  проведения   работ на  проезжей  части  осуществляется  в  следующем  порядке:</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9.</w:t>
      </w:r>
      <w:r w:rsidRPr="004D221D">
        <w:rPr>
          <w:rFonts w:ascii="Times New Roman" w:hAnsi="Times New Roman" w:cs="Times New Roman"/>
          <w:sz w:val="28"/>
          <w:szCs w:val="28"/>
        </w:rPr>
        <w:t xml:space="preserve">1.При производстве земляных работ на проезжей части автомобильных дорог  администрация </w:t>
      </w:r>
      <w:r w:rsidR="00A82E94">
        <w:rPr>
          <w:rFonts w:ascii="Times New Roman" w:hAnsi="Times New Roman" w:cs="Times New Roman"/>
          <w:sz w:val="28"/>
          <w:szCs w:val="28"/>
        </w:rPr>
        <w:t>Ширяе</w:t>
      </w:r>
      <w:r>
        <w:rPr>
          <w:rFonts w:ascii="Times New Roman" w:hAnsi="Times New Roman" w:cs="Times New Roman"/>
          <w:sz w:val="28"/>
          <w:szCs w:val="28"/>
        </w:rPr>
        <w:t>вского</w:t>
      </w:r>
      <w:r w:rsidRPr="004D221D">
        <w:rPr>
          <w:rFonts w:ascii="Times New Roman" w:hAnsi="Times New Roman" w:cs="Times New Roman"/>
          <w:sz w:val="28"/>
          <w:szCs w:val="28"/>
        </w:rPr>
        <w:t xml:space="preserve"> сельского  поселения  согласовывает с   органами  ГИБДД (далее - ГИБДД) схему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Заказчик работ вправе самостоятельно получить указанное согласование.</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9.2</w:t>
      </w:r>
      <w:r w:rsidRPr="004D221D">
        <w:rPr>
          <w:rFonts w:ascii="Times New Roman" w:hAnsi="Times New Roman" w:cs="Times New Roman"/>
          <w:sz w:val="28"/>
          <w:szCs w:val="28"/>
        </w:rPr>
        <w:t>. После  согласования с органами ГИБДД</w:t>
      </w:r>
      <w:r>
        <w:rPr>
          <w:rFonts w:ascii="Times New Roman" w:hAnsi="Times New Roman" w:cs="Times New Roman"/>
          <w:sz w:val="28"/>
          <w:szCs w:val="28"/>
        </w:rPr>
        <w:t xml:space="preserve"> администрация   </w:t>
      </w:r>
      <w:r w:rsidR="00A82E94">
        <w:rPr>
          <w:rFonts w:ascii="Times New Roman" w:hAnsi="Times New Roman" w:cs="Times New Roman"/>
          <w:sz w:val="28"/>
          <w:szCs w:val="28"/>
        </w:rPr>
        <w:t>Ширяевского</w:t>
      </w:r>
      <w:r w:rsidRPr="004D221D">
        <w:rPr>
          <w:rFonts w:ascii="Times New Roman" w:hAnsi="Times New Roman" w:cs="Times New Roman"/>
          <w:sz w:val="28"/>
          <w:szCs w:val="28"/>
        </w:rPr>
        <w:t xml:space="preserve"> сельского  поселения   издает   постановление  о  закрытии или  ограничении  движения  транспорта.</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Администрация обеспечивает информиров</w:t>
      </w:r>
      <w:r>
        <w:rPr>
          <w:rFonts w:ascii="Times New Roman" w:hAnsi="Times New Roman" w:cs="Times New Roman"/>
          <w:sz w:val="28"/>
          <w:szCs w:val="28"/>
        </w:rPr>
        <w:t xml:space="preserve">ание  населения </w:t>
      </w:r>
      <w:r w:rsidR="00A82E94">
        <w:rPr>
          <w:rFonts w:ascii="Times New Roman" w:hAnsi="Times New Roman" w:cs="Times New Roman"/>
          <w:sz w:val="28"/>
          <w:szCs w:val="28"/>
        </w:rPr>
        <w:t>Ширяевского</w:t>
      </w:r>
      <w:r w:rsidRPr="004D221D">
        <w:rPr>
          <w:rFonts w:ascii="Times New Roman" w:hAnsi="Times New Roman" w:cs="Times New Roman"/>
          <w:sz w:val="28"/>
          <w:szCs w:val="28"/>
        </w:rPr>
        <w:t xml:space="preserve"> сельского  поселения  об  издании   постановления  о  закрытии   или  ограничении  движения  транспорта  через  средства  массовой  информации  с  указанием  сроков  закрытия  маршрута  и изменения  схемы  движения.</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9.</w:t>
      </w:r>
      <w:r w:rsidRPr="004D221D">
        <w:rPr>
          <w:rFonts w:ascii="Times New Roman" w:hAnsi="Times New Roman" w:cs="Times New Roman"/>
          <w:sz w:val="28"/>
          <w:szCs w:val="28"/>
        </w:rPr>
        <w:t>3. При производстве земляных работ на проезжей части дорог или вблизи ее должна обеспечиваться видимость мест проведения работ для водителей и пешеходов, в темное время - обозначено красными сигнальными фонарями.</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9</w:t>
      </w:r>
      <w:r w:rsidRPr="004D221D">
        <w:rPr>
          <w:rFonts w:ascii="Times New Roman" w:hAnsi="Times New Roman" w:cs="Times New Roman"/>
          <w:sz w:val="28"/>
          <w:szCs w:val="28"/>
        </w:rPr>
        <w:t>.4. Если при выполнении земляных работ выявлено несоответствие расположения действующих подземных сооружений с данными топографической съемки, работы должны быть приостановлены до прибытия представителя организации, которой они принадлежат.</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9.</w:t>
      </w:r>
      <w:r w:rsidRPr="004D221D">
        <w:rPr>
          <w:rFonts w:ascii="Times New Roman" w:hAnsi="Times New Roman" w:cs="Times New Roman"/>
          <w:sz w:val="28"/>
          <w:szCs w:val="28"/>
        </w:rPr>
        <w:t>5.Заказчик работ несет ответственность за качество восстановления благоустройства (в  том числе за качество асфальтобетонных покрытий, тротуарной плитки, планировки земли и  т.д.).</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Благоустройство должно восстанавливаться специализированной организацией или Заказчиком работ, если они обладают правом проведения указанного вида работ.</w:t>
      </w:r>
    </w:p>
    <w:p w:rsidR="00FC56AF" w:rsidRPr="004D221D" w:rsidRDefault="00FC56AF" w:rsidP="00FC5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9.</w:t>
      </w:r>
      <w:r w:rsidRPr="004D221D">
        <w:rPr>
          <w:rFonts w:ascii="Times New Roman" w:hAnsi="Times New Roman" w:cs="Times New Roman"/>
          <w:sz w:val="28"/>
          <w:szCs w:val="28"/>
        </w:rPr>
        <w:t xml:space="preserve">6.При выполнении строительно-монтажных и других работ, связанных с разрытием (проведением земляных работ), места их производства должны быть оборудованы ограждениями, обеспечивающими безопасность людей и </w:t>
      </w:r>
      <w:r w:rsidRPr="004D221D">
        <w:rPr>
          <w:rFonts w:ascii="Times New Roman" w:hAnsi="Times New Roman" w:cs="Times New Roman"/>
          <w:sz w:val="28"/>
          <w:szCs w:val="28"/>
        </w:rPr>
        <w:lastRenderedPageBreak/>
        <w:t>транспорта. Кроме того, в темное время суток на дороге и тротуарах - с обозначением световой сигнализацией красного цвета. Запрещается складировать строительные материалы, строительный мусор, нерастительный (инертный) грунт на газоны, тротуары, проезжую часть за пределами ограждений мест проведения работ.</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9.</w:t>
      </w:r>
      <w:r w:rsidRPr="004D221D">
        <w:rPr>
          <w:rFonts w:ascii="Times New Roman" w:hAnsi="Times New Roman" w:cs="Times New Roman"/>
          <w:sz w:val="28"/>
          <w:szCs w:val="28"/>
        </w:rPr>
        <w:t xml:space="preserve">7. При производстве земляных работ в местах прохода пешеходов траншеи должны быть оборудованы пешеходными мостиками в  соответствии  с  установленными  требованиями. </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9.8</w:t>
      </w:r>
      <w:r w:rsidRPr="004D221D">
        <w:rPr>
          <w:rFonts w:ascii="Times New Roman" w:hAnsi="Times New Roman" w:cs="Times New Roman"/>
          <w:sz w:val="28"/>
          <w:szCs w:val="28"/>
        </w:rPr>
        <w:t>.При вскрытии твердого покрытия  улиц, дорог и внутриквартальных территорий в процессе ремонтно-строительных работ на подземных коммуникациях нерастительный (инертный) грунт из траншей должен вывозиться в места, согласованны</w:t>
      </w:r>
      <w:r>
        <w:rPr>
          <w:rFonts w:ascii="Times New Roman" w:hAnsi="Times New Roman" w:cs="Times New Roman"/>
          <w:sz w:val="28"/>
          <w:szCs w:val="28"/>
        </w:rPr>
        <w:t xml:space="preserve">е с администрацией </w:t>
      </w:r>
      <w:r w:rsidR="007811AA">
        <w:rPr>
          <w:rFonts w:ascii="Times New Roman" w:hAnsi="Times New Roman" w:cs="Times New Roman"/>
          <w:sz w:val="28"/>
          <w:szCs w:val="28"/>
        </w:rPr>
        <w:t>Ширяевского</w:t>
      </w:r>
      <w:r w:rsidRPr="004D221D">
        <w:rPr>
          <w:rFonts w:ascii="Times New Roman" w:hAnsi="Times New Roman" w:cs="Times New Roman"/>
          <w:sz w:val="28"/>
          <w:szCs w:val="28"/>
        </w:rPr>
        <w:t xml:space="preserve"> сельского  поселения.</w:t>
      </w:r>
      <w:r w:rsidR="007811AA">
        <w:rPr>
          <w:rFonts w:ascii="Times New Roman" w:hAnsi="Times New Roman" w:cs="Times New Roman"/>
          <w:sz w:val="28"/>
          <w:szCs w:val="28"/>
        </w:rPr>
        <w:t xml:space="preserve"> </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9.</w:t>
      </w:r>
      <w:r w:rsidRPr="004D221D">
        <w:rPr>
          <w:rFonts w:ascii="Times New Roman" w:hAnsi="Times New Roman" w:cs="Times New Roman"/>
          <w:sz w:val="28"/>
          <w:szCs w:val="28"/>
        </w:rPr>
        <w:t>9. В случае невозможности восстановления благоустройства в связи с наступлением осенне-зимнего сезона восстановление Заказчиком работ производится по окончании вышеуказанного периода (период определяется решением штаба по подготовке поселения  к зиме и отопительному сезону). Места производства работ должны быть засыпаны, защебенены и не должны иметь просадок и выбоин.</w:t>
      </w:r>
      <w:r w:rsidR="007811AA">
        <w:rPr>
          <w:rFonts w:ascii="Times New Roman" w:hAnsi="Times New Roman" w:cs="Times New Roman"/>
          <w:sz w:val="28"/>
          <w:szCs w:val="28"/>
        </w:rPr>
        <w:t xml:space="preserve"> </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r>
      <w:r>
        <w:rPr>
          <w:rFonts w:ascii="Times New Roman" w:hAnsi="Times New Roman" w:cs="Times New Roman"/>
          <w:sz w:val="28"/>
          <w:szCs w:val="28"/>
        </w:rPr>
        <w:t>9.10.</w:t>
      </w:r>
      <w:r w:rsidRPr="004D221D">
        <w:rPr>
          <w:rFonts w:ascii="Times New Roman" w:hAnsi="Times New Roman" w:cs="Times New Roman"/>
          <w:sz w:val="28"/>
          <w:szCs w:val="28"/>
        </w:rPr>
        <w:t xml:space="preserve"> Работа, выполняемая Заказчиком работ, считается законченной после полного благоустройства улиц, тротуаров, пешеходных дорожек, газонов, внутриквартальных, придомовых и других территорий и подписания специалис</w:t>
      </w:r>
      <w:r>
        <w:rPr>
          <w:rFonts w:ascii="Times New Roman" w:hAnsi="Times New Roman" w:cs="Times New Roman"/>
          <w:sz w:val="28"/>
          <w:szCs w:val="28"/>
        </w:rPr>
        <w:t xml:space="preserve">том  администрации   </w:t>
      </w:r>
      <w:r w:rsidR="007811AA">
        <w:rPr>
          <w:rFonts w:ascii="Times New Roman" w:hAnsi="Times New Roman" w:cs="Times New Roman"/>
          <w:sz w:val="28"/>
          <w:szCs w:val="28"/>
        </w:rPr>
        <w:t>Ширяевского</w:t>
      </w:r>
      <w:r>
        <w:rPr>
          <w:rFonts w:ascii="Times New Roman" w:hAnsi="Times New Roman" w:cs="Times New Roman"/>
          <w:sz w:val="28"/>
          <w:szCs w:val="28"/>
        </w:rPr>
        <w:t xml:space="preserve"> </w:t>
      </w:r>
      <w:r w:rsidRPr="004D221D">
        <w:rPr>
          <w:rFonts w:ascii="Times New Roman" w:hAnsi="Times New Roman" w:cs="Times New Roman"/>
          <w:sz w:val="28"/>
          <w:szCs w:val="28"/>
        </w:rPr>
        <w:t>сельского  поселения, назначенным  постановлен</w:t>
      </w:r>
      <w:r>
        <w:rPr>
          <w:rFonts w:ascii="Times New Roman" w:hAnsi="Times New Roman" w:cs="Times New Roman"/>
          <w:sz w:val="28"/>
          <w:szCs w:val="28"/>
        </w:rPr>
        <w:t xml:space="preserve">ием   администрации  </w:t>
      </w:r>
      <w:r w:rsidR="007811AA">
        <w:rPr>
          <w:rFonts w:ascii="Times New Roman" w:hAnsi="Times New Roman" w:cs="Times New Roman"/>
          <w:sz w:val="28"/>
          <w:szCs w:val="28"/>
        </w:rPr>
        <w:t>Ширяевского</w:t>
      </w:r>
      <w:r w:rsidRPr="004D221D">
        <w:rPr>
          <w:rFonts w:ascii="Times New Roman" w:hAnsi="Times New Roman" w:cs="Times New Roman"/>
          <w:sz w:val="28"/>
          <w:szCs w:val="28"/>
        </w:rPr>
        <w:t xml:space="preserve"> сельского  поселения акта о восстановлении благоустройства. </w:t>
      </w:r>
      <w:r w:rsidR="007811AA">
        <w:rPr>
          <w:rFonts w:ascii="Times New Roman" w:hAnsi="Times New Roman" w:cs="Times New Roman"/>
          <w:sz w:val="28"/>
          <w:szCs w:val="28"/>
        </w:rPr>
        <w:t xml:space="preserve"> </w:t>
      </w:r>
      <w:r w:rsidRPr="004D221D">
        <w:rPr>
          <w:rFonts w:ascii="Times New Roman" w:hAnsi="Times New Roman" w:cs="Times New Roman"/>
          <w:sz w:val="28"/>
          <w:szCs w:val="28"/>
        </w:rPr>
        <w:t xml:space="preserve">В случае отсутствия подписанного сторонами акта о восстановлении благоустройства произведенные работы считаются незаконченными. </w:t>
      </w:r>
    </w:p>
    <w:p w:rsidR="00FC56AF" w:rsidRPr="004D221D" w:rsidRDefault="00FC56AF" w:rsidP="00FC56AF">
      <w:pPr>
        <w:spacing w:after="0" w:line="240" w:lineRule="auto"/>
        <w:jc w:val="both"/>
        <w:rPr>
          <w:rFonts w:ascii="Times New Roman" w:hAnsi="Times New Roman" w:cs="Times New Roman"/>
          <w:sz w:val="28"/>
          <w:szCs w:val="28"/>
        </w:rPr>
      </w:pPr>
      <w:r w:rsidRPr="004D221D">
        <w:rPr>
          <w:rFonts w:ascii="Times New Roman" w:hAnsi="Times New Roman" w:cs="Times New Roman"/>
          <w:sz w:val="28"/>
          <w:szCs w:val="28"/>
        </w:rPr>
        <w:tab/>
        <w:t>К  моменту подписания акта о восстановлении благоустройства Заказчик работ должен предъявить исполнительную документацию по восстановлению  благоустройства  (акты  на  скрытые  виды  работ, паспорта на  применяемые  материалы).».</w:t>
      </w:r>
    </w:p>
    <w:p w:rsidR="00FC56AF" w:rsidRPr="004D221D" w:rsidRDefault="00FC56AF" w:rsidP="00FC56AF">
      <w:pPr>
        <w:spacing w:after="0" w:line="240" w:lineRule="auto"/>
        <w:jc w:val="both"/>
        <w:rPr>
          <w:rFonts w:ascii="Times New Roman" w:hAnsi="Times New Roman" w:cs="Times New Roman"/>
          <w:b/>
          <w:bCs/>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outlineLvl w:val="1"/>
        <w:rPr>
          <w:rFonts w:ascii="Times New Roman" w:hAnsi="Times New Roman" w:cs="Times New Roman"/>
          <w:b/>
          <w:bCs/>
          <w:sz w:val="28"/>
          <w:szCs w:val="28"/>
          <w:lang w:eastAsia="ru-RU"/>
        </w:rPr>
      </w:pPr>
      <w:r w:rsidRPr="004D221D">
        <w:rPr>
          <w:rFonts w:ascii="Times New Roman" w:hAnsi="Times New Roman" w:cs="Times New Roman"/>
          <w:b/>
          <w:bCs/>
          <w:sz w:val="28"/>
          <w:szCs w:val="28"/>
          <w:lang w:eastAsia="ru-RU"/>
        </w:rPr>
        <w:t>Ответственность за нарушение правил</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Лица, виновные в нарушении настоящих Правил, привлекаются к ответственности в соответствии с действующим законодательством.</w:t>
      </w: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r w:rsidRPr="004D221D">
        <w:rPr>
          <w:rFonts w:ascii="Times New Roman" w:hAnsi="Times New Roman" w:cs="Times New Roman"/>
          <w:sz w:val="28"/>
          <w:szCs w:val="28"/>
          <w:lang w:eastAsia="ru-RU"/>
        </w:rPr>
        <w:t>Приложение № 2</w:t>
      </w:r>
    </w:p>
    <w:p w:rsidR="00FC56AF" w:rsidRPr="004D221D" w:rsidRDefault="00FC56AF" w:rsidP="00FC56AF">
      <w:pPr>
        <w:autoSpaceDE w:val="0"/>
        <w:autoSpaceDN w:val="0"/>
        <w:adjustRightInd w:val="0"/>
        <w:spacing w:after="0" w:line="240" w:lineRule="auto"/>
        <w:jc w:val="right"/>
        <w:rPr>
          <w:rFonts w:ascii="Times New Roman" w:hAnsi="Times New Roman" w:cs="Times New Roman"/>
          <w:sz w:val="28"/>
          <w:szCs w:val="28"/>
          <w:lang w:eastAsia="ru-RU"/>
        </w:rPr>
      </w:pPr>
      <w:r w:rsidRPr="004D221D">
        <w:rPr>
          <w:rFonts w:ascii="Times New Roman" w:hAnsi="Times New Roman" w:cs="Times New Roman"/>
          <w:sz w:val="28"/>
          <w:szCs w:val="28"/>
          <w:lang w:eastAsia="ru-RU"/>
        </w:rPr>
        <w:t>К</w:t>
      </w:r>
      <w:r>
        <w:rPr>
          <w:rFonts w:ascii="Times New Roman" w:hAnsi="Times New Roman" w:cs="Times New Roman"/>
          <w:sz w:val="28"/>
          <w:szCs w:val="28"/>
          <w:lang w:eastAsia="ru-RU"/>
        </w:rPr>
        <w:t xml:space="preserve"> решению </w:t>
      </w:r>
    </w:p>
    <w:p w:rsidR="00FC56AF" w:rsidRDefault="00FC56AF" w:rsidP="00FC56AF">
      <w:pPr>
        <w:autoSpaceDE w:val="0"/>
        <w:autoSpaceDN w:val="0"/>
        <w:adjustRightInd w:val="0"/>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Совета депутатов </w:t>
      </w:r>
      <w:r w:rsidR="007811AA">
        <w:rPr>
          <w:rFonts w:ascii="Times New Roman" w:hAnsi="Times New Roman" w:cs="Times New Roman"/>
          <w:sz w:val="28"/>
          <w:szCs w:val="28"/>
        </w:rPr>
        <w:t>Ширяевского</w:t>
      </w:r>
    </w:p>
    <w:p w:rsidR="00FC56AF" w:rsidRPr="004D221D" w:rsidRDefault="00FC56AF" w:rsidP="00FC56AF">
      <w:pPr>
        <w:autoSpaceDE w:val="0"/>
        <w:autoSpaceDN w:val="0"/>
        <w:adjustRightInd w:val="0"/>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сельского поселения</w:t>
      </w:r>
    </w:p>
    <w:p w:rsidR="00FC56AF" w:rsidRPr="007811AA" w:rsidRDefault="00FC56AF" w:rsidP="00FC56AF">
      <w:pPr>
        <w:autoSpaceDE w:val="0"/>
        <w:autoSpaceDN w:val="0"/>
        <w:adjustRightInd w:val="0"/>
        <w:spacing w:after="0" w:line="240" w:lineRule="auto"/>
        <w:jc w:val="both"/>
        <w:rPr>
          <w:rFonts w:ascii="Times New Roman" w:hAnsi="Times New Roman" w:cs="Times New Roman"/>
          <w:color w:val="FF0000"/>
          <w:sz w:val="28"/>
          <w:szCs w:val="28"/>
          <w:lang w:eastAsia="ru-RU"/>
        </w:rPr>
      </w:pPr>
    </w:p>
    <w:p w:rsidR="00FC56AF" w:rsidRPr="004D221D" w:rsidRDefault="00FC56AF" w:rsidP="00FC56AF">
      <w:pPr>
        <w:autoSpaceDE w:val="0"/>
        <w:autoSpaceDN w:val="0"/>
        <w:adjustRightInd w:val="0"/>
        <w:spacing w:after="0" w:line="240" w:lineRule="auto"/>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ДОГОВОР</w:t>
      </w:r>
    </w:p>
    <w:p w:rsidR="00FC56AF" w:rsidRPr="004D221D" w:rsidRDefault="00FC56AF" w:rsidP="00FC56AF">
      <w:pPr>
        <w:autoSpaceDE w:val="0"/>
        <w:autoSpaceDN w:val="0"/>
        <w:adjustRightInd w:val="0"/>
        <w:spacing w:after="0" w:line="240" w:lineRule="auto"/>
        <w:jc w:val="center"/>
        <w:rPr>
          <w:rFonts w:ascii="Times New Roman" w:hAnsi="Times New Roman" w:cs="Times New Roman"/>
          <w:sz w:val="28"/>
          <w:szCs w:val="28"/>
          <w:lang w:eastAsia="ru-RU"/>
        </w:rPr>
      </w:pPr>
      <w:r w:rsidRPr="004D221D">
        <w:rPr>
          <w:rFonts w:ascii="Times New Roman" w:hAnsi="Times New Roman" w:cs="Times New Roman"/>
          <w:sz w:val="28"/>
          <w:szCs w:val="28"/>
          <w:lang w:eastAsia="ru-RU"/>
        </w:rPr>
        <w:t>О ЗАКРЕПЛЕНИИ ПРИЛЕГАЮЩЕЙ ТЕРРИТОРИИ</w:t>
      </w:r>
    </w:p>
    <w:p w:rsidR="00FC56AF" w:rsidRPr="004D221D" w:rsidRDefault="00FC56AF" w:rsidP="00FC56AF">
      <w:pPr>
        <w:autoSpaceDE w:val="0"/>
        <w:autoSpaceDN w:val="0"/>
        <w:adjustRightInd w:val="0"/>
        <w:spacing w:after="0" w:line="240" w:lineRule="auto"/>
        <w:jc w:val="center"/>
        <w:rPr>
          <w:rFonts w:ascii="Times New Roman" w:hAnsi="Times New Roman" w:cs="Times New Roman"/>
          <w:sz w:val="28"/>
          <w:szCs w:val="28"/>
          <w:lang w:eastAsia="ru-RU"/>
        </w:rPr>
      </w:pPr>
      <w:r w:rsidRPr="004D221D">
        <w:rPr>
          <w:rFonts w:ascii="Times New Roman" w:hAnsi="Times New Roman" w:cs="Times New Roman"/>
          <w:sz w:val="28"/>
          <w:szCs w:val="28"/>
          <w:lang w:eastAsia="ru-RU"/>
        </w:rPr>
        <w:t>В УСТАНОВЛЕННЫХ ГРАНИЦАХ</w:t>
      </w:r>
    </w:p>
    <w:p w:rsidR="00FC56AF" w:rsidRPr="004D221D" w:rsidRDefault="00FC56AF" w:rsidP="00FC56AF">
      <w:pPr>
        <w:autoSpaceDE w:val="0"/>
        <w:autoSpaceDN w:val="0"/>
        <w:adjustRightInd w:val="0"/>
        <w:spacing w:after="0" w:line="240" w:lineRule="auto"/>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center"/>
        <w:rPr>
          <w:rFonts w:ascii="Times New Roman" w:hAnsi="Times New Roman" w:cs="Times New Roman"/>
          <w:sz w:val="28"/>
          <w:szCs w:val="28"/>
          <w:lang w:eastAsia="ru-RU"/>
        </w:rPr>
      </w:pPr>
      <w:r w:rsidRPr="004D221D">
        <w:rPr>
          <w:rFonts w:ascii="Times New Roman" w:hAnsi="Times New Roman" w:cs="Times New Roman"/>
          <w:sz w:val="28"/>
          <w:szCs w:val="28"/>
          <w:lang w:eastAsia="ru-RU"/>
        </w:rPr>
        <w:t>с. _____________________                                                     "__" __________ 200_ г.</w:t>
      </w:r>
    </w:p>
    <w:p w:rsidR="00FC56AF" w:rsidRPr="004D221D" w:rsidRDefault="00FC56AF" w:rsidP="00FC56AF">
      <w:pPr>
        <w:autoSpaceDE w:val="0"/>
        <w:autoSpaceDN w:val="0"/>
        <w:adjustRightInd w:val="0"/>
        <w:spacing w:after="0" w:line="240" w:lineRule="auto"/>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Администрация  __________________________________ поселения в лице Главы администрации ________________________, действующего на основании Устава поселения, именуемая в дальнейшем - администрация, с одной стороны, и ______________________________________________________________________, в лице ___________________________________________________, действующего на основании __________________________________________________________,</w:t>
      </w: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именуемое в дальнейшем - Заявитель, с другой стороны, заключили настоящий договор о нижеследующем:</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1. Предмет договора</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Администрация обязуется закрепить за Заявителем территорию площадью ____________, прилегающую к земельному участку, расположенному по адресу: ___________________________, ул. ____________________, принадлежащему Заявителю на праве _________________________________ согласно карты-схемы (описанию), являющейся неотъемлемой частью настоящего договора, а Заявитель обязуется осуществлять содержание, благоустройство и санитарное обслуживание указанной территории в соответствии с условиями настоящего договора.</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 Обязанности сторон</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 Администрация обязуется:</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2.1.1.  Закрепить  территорию, указанную в п. 1 настоящего договора, за Заявителем;</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2.1.2.  Содействовать заявителю по вопросам надлежащего содержания закрепленной прилегающей территории в соответствии с требованиями Правила благоустройства и озеленения   территорий муниципального образования  ______________________  поселения;</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2.1.3. Прочие условия _____________________________________________.</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 Заявитель обязуется:</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2.2.1.  Осуществлять  контроль за санитарным состоянием закрепленной за ним прилегающей территории;</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lastRenderedPageBreak/>
        <w:t>2.2.2. Организовывать санитарную уборку прилегающей территории;</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2.2.3.  По  мере  необходимости  организовывать и осуществлять ремонт и окраску фасадов зданий (строений), находящихся в его собственности (пользовании), содержать их в надлежащем состоянии;</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2.2.4.   Осуществлять содержание и благоустройство закрепленной прилегающей территории в соответствии с Правилами благоустройства и озеленения  территорий муниципального образования  ______________________  поселения;</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2.2.5. Прочие условия _____________________________________________.</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3. Рассмотрение споров</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Споры, возникающие при исполнении настоящего договора, разрешаются по взаимному согласию сторон либо в порядке, установленном законодательством.</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4. Срок действия договора</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Настоящий договор вступает в силу с момента его подписания и действует до прекращения прав Заявителя на земельный участок.</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5. Заключительные положения</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5.1.  Изменение либо расторжение настоящего Договора производится по письменному согласию сторон. При недостижении согласия изменение и расторжение договора осуществляются в порядке, установленном гражданским законодательством.</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r w:rsidRPr="004D221D">
        <w:rPr>
          <w:rFonts w:ascii="Times New Roman" w:hAnsi="Times New Roman" w:cs="Times New Roman"/>
          <w:sz w:val="28"/>
          <w:szCs w:val="28"/>
          <w:lang w:eastAsia="ru-RU"/>
        </w:rPr>
        <w:t>5.2.  Настоящий договор составлен в 2-х экземплярах, имеющих равную юридическую силу, первый из которых хранится у Заявителя, второй – в администрации.</w:t>
      </w:r>
    </w:p>
    <w:p w:rsidR="00FC56AF" w:rsidRPr="004D221D" w:rsidRDefault="00FC56AF" w:rsidP="00FC56AF">
      <w:pPr>
        <w:autoSpaceDE w:val="0"/>
        <w:autoSpaceDN w:val="0"/>
        <w:adjustRightInd w:val="0"/>
        <w:spacing w:after="0" w:line="240" w:lineRule="auto"/>
        <w:ind w:firstLine="72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Юридические адреса сторон</w:t>
      </w:r>
    </w:p>
    <w:p w:rsidR="00FC56AF" w:rsidRPr="004D221D" w:rsidRDefault="00FC56AF" w:rsidP="00FC56AF">
      <w:pPr>
        <w:autoSpaceDE w:val="0"/>
        <w:autoSpaceDN w:val="0"/>
        <w:adjustRightInd w:val="0"/>
        <w:spacing w:after="0" w:line="240" w:lineRule="auto"/>
        <w:ind w:firstLine="72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rPr>
          <w:rFonts w:ascii="Times New Roman" w:hAnsi="Times New Roman" w:cs="Times New Roman"/>
          <w:sz w:val="28"/>
          <w:szCs w:val="28"/>
          <w:lang w:eastAsia="ru-RU"/>
        </w:rPr>
      </w:pPr>
      <w:r w:rsidRPr="004D221D">
        <w:rPr>
          <w:rFonts w:ascii="Times New Roman" w:hAnsi="Times New Roman" w:cs="Times New Roman"/>
          <w:sz w:val="28"/>
          <w:szCs w:val="28"/>
          <w:lang w:eastAsia="ru-RU"/>
        </w:rPr>
        <w:t xml:space="preserve">    Администрация:                                  Заявитель:</w:t>
      </w: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ind w:firstLine="720"/>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both"/>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jc w:val="right"/>
        <w:outlineLvl w:val="0"/>
        <w:rPr>
          <w:rFonts w:ascii="Times New Roman" w:hAnsi="Times New Roman" w:cs="Times New Roman"/>
          <w:sz w:val="28"/>
          <w:szCs w:val="28"/>
          <w:lang w:eastAsia="ru-RU"/>
        </w:rPr>
      </w:pPr>
    </w:p>
    <w:p w:rsidR="00FC56AF" w:rsidRPr="004D221D" w:rsidRDefault="00FC56AF" w:rsidP="00FC56AF">
      <w:pPr>
        <w:autoSpaceDE w:val="0"/>
        <w:autoSpaceDN w:val="0"/>
        <w:adjustRightInd w:val="0"/>
        <w:spacing w:after="0" w:line="240" w:lineRule="auto"/>
        <w:rPr>
          <w:rFonts w:ascii="Times New Roman" w:hAnsi="Times New Roman" w:cs="Times New Roman"/>
          <w:sz w:val="28"/>
          <w:szCs w:val="28"/>
          <w:lang w:eastAsia="ru-RU"/>
        </w:rPr>
      </w:pPr>
    </w:p>
    <w:p w:rsidR="00900060" w:rsidRDefault="00A16002"/>
    <w:sectPr w:rsidR="00900060" w:rsidSect="00B30EDC">
      <w:footerReference w:type="default" r:id="rId6"/>
      <w:pgSz w:w="11906" w:h="16838"/>
      <w:pgMar w:top="719" w:right="566" w:bottom="89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002" w:rsidRDefault="00A16002">
      <w:pPr>
        <w:spacing w:after="0" w:line="240" w:lineRule="auto"/>
      </w:pPr>
      <w:r>
        <w:separator/>
      </w:r>
    </w:p>
  </w:endnote>
  <w:endnote w:type="continuationSeparator" w:id="0">
    <w:p w:rsidR="00A16002" w:rsidRDefault="00A16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196" w:rsidRDefault="00FC56AF" w:rsidP="00BD1866">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D13E7">
      <w:rPr>
        <w:rStyle w:val="a5"/>
        <w:noProof/>
      </w:rPr>
      <w:t>4</w:t>
    </w:r>
    <w:r>
      <w:rPr>
        <w:rStyle w:val="a5"/>
      </w:rPr>
      <w:fldChar w:fldCharType="end"/>
    </w:r>
  </w:p>
  <w:p w:rsidR="00775196" w:rsidRDefault="00A16002" w:rsidP="00F87EF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002" w:rsidRDefault="00A16002">
      <w:pPr>
        <w:spacing w:after="0" w:line="240" w:lineRule="auto"/>
      </w:pPr>
      <w:r>
        <w:separator/>
      </w:r>
    </w:p>
  </w:footnote>
  <w:footnote w:type="continuationSeparator" w:id="0">
    <w:p w:rsidR="00A16002" w:rsidRDefault="00A160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AF"/>
    <w:rsid w:val="000E53A0"/>
    <w:rsid w:val="00194DB1"/>
    <w:rsid w:val="002961B8"/>
    <w:rsid w:val="0033691E"/>
    <w:rsid w:val="003B5C73"/>
    <w:rsid w:val="0053663D"/>
    <w:rsid w:val="00597BB8"/>
    <w:rsid w:val="005F7129"/>
    <w:rsid w:val="00606032"/>
    <w:rsid w:val="00625262"/>
    <w:rsid w:val="007604AA"/>
    <w:rsid w:val="007811AA"/>
    <w:rsid w:val="0085651A"/>
    <w:rsid w:val="00940898"/>
    <w:rsid w:val="009674AE"/>
    <w:rsid w:val="009E5D35"/>
    <w:rsid w:val="00A055CA"/>
    <w:rsid w:val="00A16002"/>
    <w:rsid w:val="00A82E94"/>
    <w:rsid w:val="00A87B54"/>
    <w:rsid w:val="00AD13E7"/>
    <w:rsid w:val="00AD5D7A"/>
    <w:rsid w:val="00BC207D"/>
    <w:rsid w:val="00C92B29"/>
    <w:rsid w:val="00CF67D2"/>
    <w:rsid w:val="00FC5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2A3C98-CB6A-44EA-BA25-409FC68F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AF"/>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FC56AF"/>
    <w:rPr>
      <w:rFonts w:ascii="Times New Roman" w:eastAsia="Times New Roman" w:hAnsi="Times New Roman" w:cs="Times New Roman"/>
      <w:sz w:val="24"/>
      <w:szCs w:val="24"/>
      <w:lang w:eastAsia="ru-RU"/>
    </w:rPr>
  </w:style>
  <w:style w:type="character" w:styleId="a5">
    <w:name w:val="page number"/>
    <w:basedOn w:val="a0"/>
    <w:uiPriority w:val="99"/>
    <w:rsid w:val="00FC56AF"/>
  </w:style>
  <w:style w:type="paragraph" w:styleId="a6">
    <w:name w:val="header"/>
    <w:basedOn w:val="a"/>
    <w:link w:val="a7"/>
    <w:uiPriority w:val="99"/>
    <w:rsid w:val="00FC56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FC56A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4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8014</Words>
  <Characters>45681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 файлы</dc:creator>
  <cp:lastModifiedBy>Евсиков Андрей</cp:lastModifiedBy>
  <cp:revision>2</cp:revision>
  <dcterms:created xsi:type="dcterms:W3CDTF">2018-07-19T11:13:00Z</dcterms:created>
  <dcterms:modified xsi:type="dcterms:W3CDTF">2018-07-19T11:13:00Z</dcterms:modified>
</cp:coreProperties>
</file>